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92" w:rsidRDefault="00621192" w:rsidP="002B7A01">
      <w:pPr>
        <w:pStyle w:val="TableParagraph"/>
      </w:pPr>
      <w:bookmarkStart w:id="0" w:name="_Hlk211002928"/>
    </w:p>
    <w:p w:rsidR="00753906" w:rsidRPr="00915327" w:rsidRDefault="00753906" w:rsidP="00753906">
      <w:pPr>
        <w:pStyle w:val="a3"/>
        <w:spacing w:before="69"/>
        <w:ind w:left="1301" w:right="892"/>
        <w:jc w:val="center"/>
      </w:pPr>
      <w:r>
        <w:t>Университеттің</w:t>
      </w:r>
      <w:r>
        <w:rPr>
          <w:spacing w:val="-6"/>
        </w:rPr>
        <w:t xml:space="preserve"> </w:t>
      </w:r>
      <w:r>
        <w:t>20</w:t>
      </w:r>
      <w:r>
        <w:rPr>
          <w:lang w:val="en-US"/>
        </w:rPr>
        <w:t>2</w:t>
      </w:r>
      <w:r w:rsidR="008910D5">
        <w:rPr>
          <w:lang w:val="ru-RU"/>
        </w:rPr>
        <w:t xml:space="preserve">4 </w:t>
      </w:r>
      <w:r>
        <w:t>жылғы</w:t>
      </w:r>
      <w:r>
        <w:rPr>
          <w:spacing w:val="-5"/>
        </w:rPr>
        <w:t xml:space="preserve"> </w:t>
      </w:r>
      <w:r>
        <w:t>қаржылық</w:t>
      </w:r>
      <w:r>
        <w:rPr>
          <w:spacing w:val="-5"/>
        </w:rPr>
        <w:t xml:space="preserve"> </w:t>
      </w:r>
      <w:r>
        <w:t xml:space="preserve">көрсеткіштері </w:t>
      </w:r>
    </w:p>
    <w:p w:rsidR="00753906" w:rsidRDefault="00753906" w:rsidP="00753906">
      <w:pPr>
        <w:spacing w:before="10"/>
        <w:rPr>
          <w:b/>
          <w:sz w:val="24"/>
        </w:rPr>
      </w:pPr>
    </w:p>
    <w:tbl>
      <w:tblPr>
        <w:tblStyle w:val="TableNormal"/>
        <w:tblW w:w="925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70"/>
        <w:gridCol w:w="1481"/>
        <w:gridCol w:w="1424"/>
      </w:tblGrid>
      <w:tr w:rsidR="00753906" w:rsidTr="00613FD4">
        <w:trPr>
          <w:trHeight w:val="870"/>
        </w:trPr>
        <w:tc>
          <w:tcPr>
            <w:tcW w:w="677" w:type="dxa"/>
            <w:shd w:val="clear" w:color="auto" w:fill="CCCCFF"/>
          </w:tcPr>
          <w:p w:rsidR="00753906" w:rsidRDefault="00753906" w:rsidP="00613FD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  <w:shd w:val="clear" w:color="auto" w:fill="CCCCFF"/>
          </w:tcPr>
          <w:p w:rsidR="00753906" w:rsidRDefault="00753906" w:rsidP="00613FD4">
            <w:pPr>
              <w:pStyle w:val="TableParagraph"/>
              <w:spacing w:line="240" w:lineRule="auto"/>
              <w:ind w:left="2395" w:right="2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1481" w:type="dxa"/>
            <w:shd w:val="clear" w:color="auto" w:fill="CCCCFF"/>
          </w:tcPr>
          <w:p w:rsidR="00753906" w:rsidRPr="00BA39F8" w:rsidRDefault="00753906" w:rsidP="00613FD4">
            <w:pPr>
              <w:pStyle w:val="TableParagraph"/>
              <w:spacing w:line="240" w:lineRule="auto"/>
              <w:ind w:left="90" w:right="77"/>
              <w:jc w:val="center"/>
              <w:rPr>
                <w:b/>
                <w:sz w:val="24"/>
              </w:rPr>
            </w:pPr>
            <w:r w:rsidRPr="00BA39F8">
              <w:rPr>
                <w:b/>
                <w:spacing w:val="-1"/>
                <w:sz w:val="24"/>
              </w:rPr>
              <w:t>Сомасы,</w:t>
            </w:r>
            <w:r w:rsidRPr="00BA39F8">
              <w:rPr>
                <w:b/>
                <w:spacing w:val="-64"/>
                <w:sz w:val="24"/>
              </w:rPr>
              <w:t xml:space="preserve"> </w:t>
            </w:r>
            <w:r w:rsidRPr="00BA39F8">
              <w:rPr>
                <w:b/>
                <w:sz w:val="24"/>
              </w:rPr>
              <w:t>млн.</w:t>
            </w:r>
            <w:r w:rsidRPr="00BA39F8">
              <w:rPr>
                <w:b/>
                <w:spacing w:val="1"/>
                <w:sz w:val="24"/>
              </w:rPr>
              <w:t xml:space="preserve"> </w:t>
            </w:r>
            <w:r w:rsidRPr="00BA39F8">
              <w:rPr>
                <w:b/>
                <w:sz w:val="24"/>
              </w:rPr>
              <w:t>Тенге</w:t>
            </w:r>
          </w:p>
        </w:tc>
        <w:tc>
          <w:tcPr>
            <w:tcW w:w="1424" w:type="dxa"/>
            <w:shd w:val="clear" w:color="auto" w:fill="CCCCFF"/>
          </w:tcPr>
          <w:p w:rsidR="00753906" w:rsidRPr="00BA39F8" w:rsidRDefault="00753906" w:rsidP="00613FD4">
            <w:pPr>
              <w:pStyle w:val="TableParagraph"/>
              <w:spacing w:line="240" w:lineRule="auto"/>
              <w:ind w:left="334" w:right="309" w:firstLine="64"/>
              <w:rPr>
                <w:b/>
                <w:sz w:val="24"/>
              </w:rPr>
            </w:pPr>
            <w:r w:rsidRPr="00BA39F8">
              <w:rPr>
                <w:b/>
                <w:sz w:val="24"/>
              </w:rPr>
              <w:t>Үлесі</w:t>
            </w:r>
            <w:r w:rsidRPr="00BA39F8">
              <w:rPr>
                <w:b/>
                <w:spacing w:val="1"/>
                <w:sz w:val="24"/>
              </w:rPr>
              <w:t xml:space="preserve"> </w:t>
            </w:r>
            <w:r w:rsidRPr="00BA39F8">
              <w:rPr>
                <w:b/>
                <w:spacing w:val="-1"/>
                <w:sz w:val="24"/>
              </w:rPr>
              <w:t>пайыз</w:t>
            </w:r>
          </w:p>
        </w:tc>
      </w:tr>
      <w:tr w:rsidR="00753906" w:rsidTr="00613FD4">
        <w:trPr>
          <w:trHeight w:val="510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753906" w:rsidRPr="0050774C" w:rsidRDefault="00753906" w:rsidP="00613FD4">
            <w:pPr>
              <w:pStyle w:val="TableParagraph"/>
              <w:spacing w:line="319" w:lineRule="exact"/>
              <w:ind w:left="18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кірістер</w:t>
            </w:r>
          </w:p>
        </w:tc>
        <w:tc>
          <w:tcPr>
            <w:tcW w:w="1481" w:type="dxa"/>
          </w:tcPr>
          <w:p w:rsidR="00753906" w:rsidRPr="001C1B1E" w:rsidRDefault="001C1B1E" w:rsidP="001C1B1E">
            <w:pPr>
              <w:pStyle w:val="TableParagraph"/>
              <w:spacing w:line="319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13</w:t>
            </w:r>
            <w:r w:rsidR="008910D5">
              <w:rPr>
                <w:b/>
                <w:sz w:val="28"/>
                <w:lang w:val="en-US"/>
              </w:rPr>
              <w:t> </w:t>
            </w:r>
            <w:r w:rsidR="008910D5">
              <w:rPr>
                <w:b/>
                <w:sz w:val="28"/>
                <w:lang w:val="ru-RU"/>
              </w:rPr>
              <w:t>565,9</w:t>
            </w:r>
          </w:p>
        </w:tc>
        <w:tc>
          <w:tcPr>
            <w:tcW w:w="1424" w:type="dxa"/>
          </w:tcPr>
          <w:p w:rsidR="00753906" w:rsidRDefault="00753906" w:rsidP="00613FD4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</w:p>
        </w:tc>
      </w:tr>
      <w:tr w:rsidR="00EC7FF5" w:rsidTr="00613FD4">
        <w:trPr>
          <w:trHeight w:val="419"/>
        </w:trPr>
        <w:tc>
          <w:tcPr>
            <w:tcW w:w="677" w:type="dxa"/>
          </w:tcPr>
          <w:p w:rsidR="00EC7FF5" w:rsidRDefault="00EC7FF5" w:rsidP="00613FD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EC7FF5" w:rsidRDefault="00EC7FF5" w:rsidP="00613FD4">
            <w:pPr>
              <w:pStyle w:val="TableParagraph"/>
              <w:spacing w:line="319" w:lineRule="exact"/>
              <w:ind w:left="1216"/>
              <w:rPr>
                <w:b/>
                <w:sz w:val="28"/>
              </w:rPr>
            </w:pPr>
            <w:r>
              <w:rPr>
                <w:b/>
                <w:sz w:val="28"/>
              </w:rPr>
              <w:t>Стипендия мен жол шығындарын қоспағанда</w:t>
            </w:r>
          </w:p>
        </w:tc>
        <w:tc>
          <w:tcPr>
            <w:tcW w:w="1481" w:type="dxa"/>
          </w:tcPr>
          <w:p w:rsidR="00EC7FF5" w:rsidRDefault="00EC7FF5" w:rsidP="0050774C">
            <w:pPr>
              <w:pStyle w:val="TableParagraph"/>
              <w:spacing w:line="319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12 755,5</w:t>
            </w:r>
          </w:p>
        </w:tc>
        <w:tc>
          <w:tcPr>
            <w:tcW w:w="1424" w:type="dxa"/>
          </w:tcPr>
          <w:p w:rsidR="00EC7FF5" w:rsidRDefault="00EC7FF5" w:rsidP="00613FD4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</w:tr>
      <w:tr w:rsidR="00753906" w:rsidTr="00613FD4">
        <w:trPr>
          <w:trHeight w:val="419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spacing w:line="319" w:lineRule="exact"/>
              <w:ind w:left="1216"/>
              <w:rPr>
                <w:b/>
                <w:sz w:val="28"/>
              </w:rPr>
            </w:pPr>
            <w:r>
              <w:rPr>
                <w:b/>
                <w:sz w:val="28"/>
              </w:rPr>
              <w:t>Шығыстар,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оның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ішінде:</w:t>
            </w:r>
          </w:p>
        </w:tc>
        <w:tc>
          <w:tcPr>
            <w:tcW w:w="1481" w:type="dxa"/>
          </w:tcPr>
          <w:p w:rsidR="00753906" w:rsidRPr="008910D5" w:rsidRDefault="00096459" w:rsidP="0050774C">
            <w:pPr>
              <w:pStyle w:val="TableParagraph"/>
              <w:spacing w:line="319" w:lineRule="exact"/>
              <w:ind w:left="18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12</w:t>
            </w:r>
            <w:r w:rsidR="008910D5">
              <w:rPr>
                <w:b/>
                <w:sz w:val="28"/>
              </w:rPr>
              <w:t> </w:t>
            </w:r>
            <w:r w:rsidR="008910D5">
              <w:rPr>
                <w:b/>
                <w:sz w:val="28"/>
                <w:lang w:val="ru-RU"/>
              </w:rPr>
              <w:t>755,7</w:t>
            </w:r>
          </w:p>
        </w:tc>
        <w:tc>
          <w:tcPr>
            <w:tcW w:w="1424" w:type="dxa"/>
          </w:tcPr>
          <w:p w:rsidR="00753906" w:rsidRDefault="0089228F" w:rsidP="00613FD4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8910D5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,</w:t>
            </w:r>
            <w:r w:rsidR="008910D5">
              <w:rPr>
                <w:b/>
                <w:sz w:val="28"/>
              </w:rPr>
              <w:t>5</w:t>
            </w:r>
          </w:p>
        </w:tc>
      </w:tr>
      <w:tr w:rsidR="00753906" w:rsidTr="00613FD4">
        <w:trPr>
          <w:trHeight w:val="525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ақы</w:t>
            </w:r>
          </w:p>
        </w:tc>
        <w:tc>
          <w:tcPr>
            <w:tcW w:w="1481" w:type="dxa"/>
          </w:tcPr>
          <w:p w:rsidR="00753906" w:rsidRPr="008910D5" w:rsidRDefault="008910D5" w:rsidP="001C1B1E">
            <w:pPr>
              <w:pStyle w:val="TableParagraph"/>
              <w:ind w:left="1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7 493,6</w:t>
            </w:r>
          </w:p>
        </w:tc>
        <w:tc>
          <w:tcPr>
            <w:tcW w:w="1424" w:type="dxa"/>
          </w:tcPr>
          <w:p w:rsidR="00753906" w:rsidRDefault="008910D5" w:rsidP="00096459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</w:tr>
      <w:tr w:rsidR="00753906" w:rsidTr="00613FD4">
        <w:trPr>
          <w:trHeight w:val="525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Салықтар</w:t>
            </w:r>
            <w:bookmarkStart w:id="1" w:name="_GoBack"/>
            <w:bookmarkEnd w:id="1"/>
          </w:p>
        </w:tc>
        <w:tc>
          <w:tcPr>
            <w:tcW w:w="1481" w:type="dxa"/>
          </w:tcPr>
          <w:p w:rsidR="00753906" w:rsidRPr="008910D5" w:rsidRDefault="008910D5" w:rsidP="0050774C">
            <w:pPr>
              <w:pStyle w:val="TableParagraph"/>
              <w:ind w:left="2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636,9</w:t>
            </w:r>
          </w:p>
        </w:tc>
        <w:tc>
          <w:tcPr>
            <w:tcW w:w="1424" w:type="dxa"/>
          </w:tcPr>
          <w:p w:rsidR="00753906" w:rsidRDefault="008910D5" w:rsidP="003A04E3">
            <w:pPr>
              <w:pStyle w:val="TableParagraph"/>
              <w:ind w:left="373" w:right="363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753906" w:rsidTr="00613FD4">
        <w:trPr>
          <w:trHeight w:val="525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Комм.шығындар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байланыс,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1481" w:type="dxa"/>
          </w:tcPr>
          <w:p w:rsidR="00753906" w:rsidRPr="008910D5" w:rsidRDefault="008910D5" w:rsidP="0050774C">
            <w:pPr>
              <w:pStyle w:val="TableParagraph"/>
              <w:ind w:left="2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491,6</w:t>
            </w:r>
          </w:p>
        </w:tc>
        <w:tc>
          <w:tcPr>
            <w:tcW w:w="1424" w:type="dxa"/>
          </w:tcPr>
          <w:p w:rsidR="00753906" w:rsidRDefault="00096459" w:rsidP="003A04E3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8910D5">
              <w:rPr>
                <w:sz w:val="28"/>
              </w:rPr>
              <w:t>8</w:t>
            </w:r>
          </w:p>
        </w:tc>
      </w:tr>
      <w:tr w:rsidR="00753906" w:rsidTr="00613FD4">
        <w:trPr>
          <w:trHeight w:val="916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spacing w:line="240" w:lineRule="auto"/>
              <w:ind w:left="28" w:right="248"/>
              <w:rPr>
                <w:sz w:val="28"/>
              </w:rPr>
            </w:pPr>
            <w:r>
              <w:rPr>
                <w:sz w:val="28"/>
              </w:rPr>
              <w:t>Оқулықтар, компьютерлер, басқа да оқу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қажетті</w:t>
            </w:r>
            <w:r>
              <w:rPr>
                <w:spacing w:val="-3"/>
                <w:sz w:val="28"/>
              </w:rPr>
              <w:t xml:space="preserve"> </w:t>
            </w:r>
            <w:r w:rsidR="008910D5" w:rsidRPr="008910D5">
              <w:rPr>
                <w:spacing w:val="-3"/>
                <w:sz w:val="28"/>
              </w:rPr>
              <w:t>материалдар</w:t>
            </w:r>
            <w:r w:rsidR="008910D5">
              <w:rPr>
                <w:spacing w:val="-3"/>
                <w:sz w:val="28"/>
              </w:rPr>
              <w:t xml:space="preserve">, </w:t>
            </w:r>
            <w:r>
              <w:rPr>
                <w:sz w:val="28"/>
              </w:rPr>
              <w:t>жабдықтар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қызметтер</w:t>
            </w:r>
          </w:p>
        </w:tc>
        <w:tc>
          <w:tcPr>
            <w:tcW w:w="1481" w:type="dxa"/>
          </w:tcPr>
          <w:p w:rsidR="00753906" w:rsidRDefault="008910D5" w:rsidP="001C1B1E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>2 490,2</w:t>
            </w:r>
          </w:p>
        </w:tc>
        <w:tc>
          <w:tcPr>
            <w:tcW w:w="1424" w:type="dxa"/>
          </w:tcPr>
          <w:p w:rsidR="00753906" w:rsidRDefault="00096459" w:rsidP="007F585D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19,</w:t>
            </w:r>
            <w:r w:rsidR="008910D5">
              <w:rPr>
                <w:sz w:val="28"/>
              </w:rPr>
              <w:t>5</w:t>
            </w:r>
          </w:p>
        </w:tc>
      </w:tr>
      <w:tr w:rsidR="00753906" w:rsidTr="00613FD4">
        <w:trPr>
          <w:trHeight w:val="613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</w:tcPr>
          <w:p w:rsidR="00753906" w:rsidRDefault="0050774C" w:rsidP="0050774C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С</w:t>
            </w:r>
            <w:r w:rsidR="00753906">
              <w:rPr>
                <w:sz w:val="28"/>
              </w:rPr>
              <w:t>туденттердің</w:t>
            </w:r>
            <w:r w:rsidR="00753906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 w:rsidR="008910D5">
              <w:rPr>
                <w:spacing w:val="-3"/>
                <w:sz w:val="28"/>
              </w:rPr>
              <w:t xml:space="preserve">университеттен төленген </w:t>
            </w:r>
            <w:r>
              <w:rPr>
                <w:spacing w:val="-3"/>
                <w:sz w:val="28"/>
              </w:rPr>
              <w:t>шәкірт ақылары</w:t>
            </w:r>
            <w:r w:rsidR="008910D5">
              <w:rPr>
                <w:spacing w:val="-3"/>
                <w:sz w:val="28"/>
              </w:rPr>
              <w:t xml:space="preserve"> мен</w:t>
            </w:r>
            <w:r>
              <w:rPr>
                <w:spacing w:val="-3"/>
                <w:sz w:val="28"/>
              </w:rPr>
              <w:t xml:space="preserve"> жол шығындары</w:t>
            </w:r>
          </w:p>
        </w:tc>
        <w:tc>
          <w:tcPr>
            <w:tcW w:w="1481" w:type="dxa"/>
          </w:tcPr>
          <w:p w:rsidR="00753906" w:rsidRDefault="008910D5" w:rsidP="001C1B1E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 xml:space="preserve"> 810,4</w:t>
            </w:r>
          </w:p>
        </w:tc>
        <w:tc>
          <w:tcPr>
            <w:tcW w:w="1424" w:type="dxa"/>
          </w:tcPr>
          <w:p w:rsidR="00753906" w:rsidRDefault="00753906" w:rsidP="00613FD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53906" w:rsidTr="00613FD4">
        <w:trPr>
          <w:trHeight w:val="571"/>
        </w:trPr>
        <w:tc>
          <w:tcPr>
            <w:tcW w:w="677" w:type="dxa"/>
          </w:tcPr>
          <w:p w:rsidR="00753906" w:rsidRDefault="00753906" w:rsidP="00613FD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</w:tcPr>
          <w:p w:rsidR="00753906" w:rsidRDefault="00753906" w:rsidP="00613FD4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Басқа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шығындар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621192">
              <w:rPr>
                <w:spacing w:val="-6"/>
                <w:sz w:val="28"/>
              </w:rPr>
              <w:t>студенттердің тамақтануына,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сапар,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шығындары, жер,мүлік т.б. салықтары</w:t>
            </w:r>
            <w:r w:rsidR="003A04E3">
              <w:rPr>
                <w:sz w:val="28"/>
              </w:rPr>
              <w:t>, Евразия институты</w:t>
            </w:r>
            <w:r w:rsidR="008910D5">
              <w:rPr>
                <w:sz w:val="28"/>
              </w:rPr>
              <w:t>, Клиника</w:t>
            </w:r>
            <w:r>
              <w:rPr>
                <w:sz w:val="28"/>
              </w:rPr>
              <w:t>)</w:t>
            </w:r>
          </w:p>
        </w:tc>
        <w:tc>
          <w:tcPr>
            <w:tcW w:w="1481" w:type="dxa"/>
          </w:tcPr>
          <w:p w:rsidR="00753906" w:rsidRDefault="008910D5" w:rsidP="006978DF">
            <w:pPr>
              <w:pStyle w:val="TableParagraph"/>
              <w:ind w:left="361"/>
              <w:rPr>
                <w:sz w:val="28"/>
              </w:rPr>
            </w:pPr>
            <w:r>
              <w:rPr>
                <w:sz w:val="28"/>
              </w:rPr>
              <w:t>833,0</w:t>
            </w:r>
          </w:p>
        </w:tc>
        <w:tc>
          <w:tcPr>
            <w:tcW w:w="1424" w:type="dxa"/>
          </w:tcPr>
          <w:p w:rsidR="00753906" w:rsidRDefault="008910D5" w:rsidP="00613FD4">
            <w:pPr>
              <w:pStyle w:val="TableParagraph"/>
              <w:ind w:left="373" w:right="363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</w:tbl>
    <w:p w:rsidR="00753906" w:rsidRDefault="00753906" w:rsidP="00753906"/>
    <w:p w:rsidR="00753906" w:rsidRDefault="00753906" w:rsidP="00753906"/>
    <w:bookmarkEnd w:id="0"/>
    <w:p w:rsidR="00753906" w:rsidRDefault="00753906">
      <w:pPr>
        <w:pStyle w:val="a3"/>
        <w:spacing w:before="69"/>
        <w:ind w:left="1301" w:right="892"/>
        <w:jc w:val="center"/>
      </w:pPr>
    </w:p>
    <w:p w:rsidR="00D40264" w:rsidRDefault="00D40264">
      <w:pPr>
        <w:pStyle w:val="a3"/>
        <w:spacing w:before="69"/>
        <w:ind w:left="1301" w:right="892"/>
        <w:jc w:val="center"/>
      </w:pPr>
    </w:p>
    <w:p w:rsidR="00D40264" w:rsidRDefault="00D40264">
      <w:pPr>
        <w:pStyle w:val="a3"/>
        <w:spacing w:before="69"/>
        <w:ind w:left="1301" w:right="892"/>
        <w:jc w:val="center"/>
      </w:pPr>
    </w:p>
    <w:p w:rsidR="008910D5" w:rsidRDefault="008910D5" w:rsidP="008910D5">
      <w:pPr>
        <w:pStyle w:val="a3"/>
        <w:spacing w:before="69"/>
        <w:ind w:left="1301" w:right="892"/>
        <w:jc w:val="center"/>
      </w:pPr>
    </w:p>
    <w:sectPr w:rsidR="008910D5">
      <w:type w:val="continuous"/>
      <w:pgSz w:w="11910" w:h="16840"/>
      <w:pgMar w:top="1040" w:right="11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EE"/>
    <w:rsid w:val="00022D1D"/>
    <w:rsid w:val="00081484"/>
    <w:rsid w:val="00096459"/>
    <w:rsid w:val="00104255"/>
    <w:rsid w:val="001437D0"/>
    <w:rsid w:val="001717A7"/>
    <w:rsid w:val="001C1B1E"/>
    <w:rsid w:val="001E0163"/>
    <w:rsid w:val="001E22A1"/>
    <w:rsid w:val="001F49AE"/>
    <w:rsid w:val="0028351B"/>
    <w:rsid w:val="002B7A01"/>
    <w:rsid w:val="00335856"/>
    <w:rsid w:val="003A04E3"/>
    <w:rsid w:val="003E2038"/>
    <w:rsid w:val="004454C8"/>
    <w:rsid w:val="00492CCA"/>
    <w:rsid w:val="004B79BC"/>
    <w:rsid w:val="00503629"/>
    <w:rsid w:val="0050774C"/>
    <w:rsid w:val="0055545C"/>
    <w:rsid w:val="005A545F"/>
    <w:rsid w:val="005C15A2"/>
    <w:rsid w:val="006062EE"/>
    <w:rsid w:val="00614AAF"/>
    <w:rsid w:val="00621192"/>
    <w:rsid w:val="006409E8"/>
    <w:rsid w:val="006524D3"/>
    <w:rsid w:val="006978DF"/>
    <w:rsid w:val="007116E8"/>
    <w:rsid w:val="00753906"/>
    <w:rsid w:val="007D39F7"/>
    <w:rsid w:val="007F585D"/>
    <w:rsid w:val="00802B5B"/>
    <w:rsid w:val="008910D5"/>
    <w:rsid w:val="0089228F"/>
    <w:rsid w:val="00915327"/>
    <w:rsid w:val="00924FCB"/>
    <w:rsid w:val="00945843"/>
    <w:rsid w:val="00983624"/>
    <w:rsid w:val="00986199"/>
    <w:rsid w:val="009A7D11"/>
    <w:rsid w:val="00A8174C"/>
    <w:rsid w:val="00A94AA7"/>
    <w:rsid w:val="00B33FF9"/>
    <w:rsid w:val="00BA39F8"/>
    <w:rsid w:val="00BE6542"/>
    <w:rsid w:val="00D06A59"/>
    <w:rsid w:val="00D14FE3"/>
    <w:rsid w:val="00D40264"/>
    <w:rsid w:val="00E40A3D"/>
    <w:rsid w:val="00EC7FF5"/>
    <w:rsid w:val="00E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8C141-0E2B-4C82-A978-5369C56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5"/>
    </w:pPr>
  </w:style>
  <w:style w:type="paragraph" w:styleId="a5">
    <w:name w:val="Balloon Text"/>
    <w:basedOn w:val="a"/>
    <w:link w:val="a6"/>
    <w:uiPriority w:val="99"/>
    <w:semiHidden/>
    <w:unhideWhenUsed/>
    <w:rsid w:val="00A817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74C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Shoni</dc:creator>
  <cp:lastModifiedBy>User</cp:lastModifiedBy>
  <cp:revision>12</cp:revision>
  <cp:lastPrinted>2024-03-18T05:37:00Z</cp:lastPrinted>
  <dcterms:created xsi:type="dcterms:W3CDTF">2024-03-18T04:26:00Z</dcterms:created>
  <dcterms:modified xsi:type="dcterms:W3CDTF">2025-10-13T04:51:00Z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