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"/>
      </w:pPr>
    </w:p>
    <w:p>
      <w:pPr>
        <w:pStyle w:val="Heading1"/>
        <w:ind w:left="2339"/>
      </w:pPr>
      <w:r>
        <w:rPr/>
        <w:t>БАҚЫЛАУ-ӨЛШЕУ</w:t>
      </w:r>
      <w:r>
        <w:rPr>
          <w:spacing w:val="-14"/>
        </w:rPr>
        <w:t> </w:t>
      </w:r>
      <w:r>
        <w:rPr>
          <w:spacing w:val="-2"/>
        </w:rPr>
        <w:t>ҚҰРАЛДАРЫ</w:t>
      </w:r>
    </w:p>
    <w:p>
      <w:pPr>
        <w:spacing w:before="71"/>
        <w:ind w:left="707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pacing w:val="-2"/>
          <w:sz w:val="24"/>
        </w:rPr>
        <w:t>Ф-БИ-001/006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  <w:cols w:num="2" w:equalWidth="0">
            <w:col w:w="6938" w:space="40"/>
            <w:col w:w="2312"/>
          </w:cols>
        </w:sectPr>
      </w:pPr>
    </w:p>
    <w:p>
      <w:pPr>
        <w:pStyle w:val="BodyText"/>
        <w:spacing w:before="319"/>
        <w:ind w:left="102" w:right="10"/>
      </w:pPr>
      <w:r>
        <w:rPr/>
        <w:t>Бақылау-өлшеу құралдарына тест тапсырмалары, ситуациялық есептері, билеттер, сұрақтар, тестілері және маманның теориялық, тәжірибелік жетістіктерін бақылау үшін қажет, олардың алған білімдерінің, іскерліктерінің, машықтары мен біліктіліктерінің мемлекеттік стандарт талаптарына</w:t>
      </w:r>
      <w:r>
        <w:rPr>
          <w:spacing w:val="-8"/>
        </w:rPr>
        <w:t> </w:t>
      </w:r>
      <w:r>
        <w:rPr/>
        <w:t>сәйкестігін</w:t>
      </w:r>
      <w:r>
        <w:rPr>
          <w:spacing w:val="-8"/>
        </w:rPr>
        <w:t> </w:t>
      </w:r>
      <w:r>
        <w:rPr/>
        <w:t>анықтауға</w:t>
      </w:r>
      <w:r>
        <w:rPr>
          <w:spacing w:val="-8"/>
        </w:rPr>
        <w:t> </w:t>
      </w:r>
      <w:r>
        <w:rPr/>
        <w:t>бағатталған</w:t>
      </w:r>
      <w:r>
        <w:rPr>
          <w:spacing w:val="-7"/>
        </w:rPr>
        <w:t> </w:t>
      </w:r>
      <w:r>
        <w:rPr/>
        <w:t>тындаушылардың</w:t>
      </w:r>
      <w:r>
        <w:rPr>
          <w:spacing w:val="-8"/>
        </w:rPr>
        <w:t> </w:t>
      </w:r>
      <w:r>
        <w:rPr/>
        <w:t>білімін базистік, ағымдық және қорытынды бақылау жөніндегі басқа да материалдар жатады.</w:t>
      </w:r>
    </w:p>
    <w:p>
      <w:pPr>
        <w:pStyle w:val="BodyText"/>
        <w:spacing w:before="4"/>
      </w:pPr>
    </w:p>
    <w:p>
      <w:pPr>
        <w:pStyle w:val="Heading1"/>
        <w:ind w:right="11"/>
        <w:jc w:val="center"/>
      </w:pPr>
      <w:r>
        <w:rPr/>
        <w:t>ЕМТИХАН</w:t>
      </w:r>
      <w:r>
        <w:rPr>
          <w:spacing w:val="-8"/>
        </w:rPr>
        <w:t> </w:t>
      </w:r>
      <w:r>
        <w:rPr>
          <w:spacing w:val="-2"/>
        </w:rPr>
        <w:t>ВЕДОМОСТІ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256586</wp:posOffset>
                </wp:positionV>
                <wp:extent cx="56889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0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203678pt;width:447.95pt;height:.1pt;mso-position-horizontal-relative:page;mso-position-vertical-relative:paragraph;z-index:-15728640;mso-wrap-distance-left:0;mso-wrap-distance-right:0" id="docshape1" coordorigin="1702,404" coordsize="8959,0" path="m1702,404l10660,4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11" w:firstLine="0"/>
        <w:jc w:val="center"/>
        <w:rPr>
          <w:sz w:val="22"/>
        </w:rPr>
      </w:pPr>
      <w:r>
        <w:rPr>
          <w:sz w:val="22"/>
        </w:rPr>
        <w:t>(Білім</w:t>
      </w:r>
      <w:r>
        <w:rPr>
          <w:spacing w:val="-4"/>
          <w:sz w:val="22"/>
        </w:rPr>
        <w:t> </w:t>
      </w:r>
      <w:r>
        <w:rPr>
          <w:sz w:val="22"/>
        </w:rPr>
        <w:t>беру</w:t>
      </w:r>
      <w:r>
        <w:rPr>
          <w:spacing w:val="-4"/>
          <w:sz w:val="22"/>
        </w:rPr>
        <w:t> </w:t>
      </w:r>
      <w:r>
        <w:rPr>
          <w:sz w:val="22"/>
        </w:rPr>
        <w:t>ұйымның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аталуы)</w:t>
      </w:r>
    </w:p>
    <w:p>
      <w:pPr>
        <w:pStyle w:val="BodyText"/>
        <w:spacing w:before="72"/>
        <w:rPr>
          <w:sz w:val="22"/>
        </w:rPr>
      </w:pPr>
    </w:p>
    <w:p>
      <w:pPr>
        <w:pStyle w:val="Heading1"/>
        <w:ind w:left="102" w:firstLine="3329"/>
      </w:pPr>
      <w:r>
        <w:rPr/>
        <w:t>Емтихан</w:t>
      </w:r>
      <w:r>
        <w:rPr>
          <w:spacing w:val="-8"/>
        </w:rPr>
        <w:t> </w:t>
      </w:r>
      <w:r>
        <w:rPr>
          <w:spacing w:val="-2"/>
        </w:rPr>
        <w:t>ведомості</w:t>
      </w:r>
    </w:p>
    <w:p>
      <w:pPr>
        <w:pStyle w:val="BodyText"/>
        <w:tabs>
          <w:tab w:pos="5767" w:val="left" w:leader="none"/>
        </w:tabs>
        <w:spacing w:line="242" w:lineRule="auto" w:before="317"/>
        <w:ind w:left="102" w:right="3516"/>
      </w:pPr>
      <w:r>
        <w:rPr/>
        <w:t>Курстың атауы</w:t>
      </w:r>
      <w:r>
        <w:rPr>
          <w:u w:val="single"/>
        </w:rPr>
        <w:tab/>
      </w:r>
      <w:r>
        <w:rPr/>
        <w:t> Бақылауды өткізу формасы: сынақ</w:t>
      </w:r>
    </w:p>
    <w:p>
      <w:pPr>
        <w:pStyle w:val="BodyText"/>
        <w:tabs>
          <w:tab w:pos="3652" w:val="left" w:leader="none"/>
          <w:tab w:pos="4350" w:val="left" w:leader="none"/>
          <w:tab w:pos="6409" w:val="left" w:leader="none"/>
          <w:tab w:pos="7037" w:val="left" w:leader="none"/>
        </w:tabs>
        <w:spacing w:line="317" w:lineRule="exact"/>
        <w:ind w:left="102"/>
      </w:pPr>
      <w:r>
        <w:rPr/>
        <w:t>Курсты</w:t>
      </w:r>
      <w:r>
        <w:rPr>
          <w:spacing w:val="-4"/>
        </w:rPr>
        <w:t> </w:t>
      </w:r>
      <w:r>
        <w:rPr/>
        <w:t>өткізу</w:t>
      </w:r>
      <w:r>
        <w:rPr>
          <w:spacing w:val="-9"/>
        </w:rPr>
        <w:t> </w:t>
      </w:r>
      <w:r>
        <w:rPr/>
        <w:t>мерзімдері</w:t>
      </w:r>
      <w:r>
        <w:rPr>
          <w:spacing w:val="-2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68"/>
        </w:rPr>
        <w:t> </w:t>
      </w:r>
      <w:r>
        <w:rPr>
          <w:u w:val="single"/>
        </w:rPr>
        <w:tab/>
      </w:r>
      <w:r>
        <w:rPr/>
        <w:t>202_</w:t>
      </w:r>
      <w:r>
        <w:rPr>
          <w:spacing w:val="-6"/>
        </w:rPr>
        <w:t> </w:t>
      </w:r>
      <w:r>
        <w:rPr/>
        <w:t>жылдан</w:t>
      </w:r>
      <w:r>
        <w:rPr>
          <w:spacing w:val="-3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202_</w:t>
      </w:r>
      <w:r>
        <w:rPr>
          <w:spacing w:val="-7"/>
        </w:rPr>
        <w:t> </w:t>
      </w:r>
      <w:r>
        <w:rPr/>
        <w:t>жылға</w:t>
      </w:r>
      <w:r>
        <w:rPr>
          <w:spacing w:val="-5"/>
        </w:rPr>
        <w:t> </w:t>
      </w:r>
      <w:r>
        <w:rPr>
          <w:spacing w:val="-2"/>
        </w:rPr>
        <w:t>дейін</w:t>
      </w: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835"/>
        <w:gridCol w:w="1983"/>
        <w:gridCol w:w="1702"/>
        <w:gridCol w:w="1701"/>
      </w:tblGrid>
      <w:tr>
        <w:trPr>
          <w:trHeight w:val="1103" w:hRule="atLeast"/>
        </w:trPr>
        <w:tc>
          <w:tcPr>
            <w:tcW w:w="569" w:type="dxa"/>
          </w:tcPr>
          <w:p>
            <w:pPr>
              <w:pStyle w:val="TableParagraph"/>
              <w:ind w:left="136" w:right="124" w:firstLine="31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Тындаушының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аты</w:t>
            </w:r>
            <w:r>
              <w:rPr>
                <w:spacing w:val="-4"/>
                <w:sz w:val="24"/>
              </w:rPr>
              <w:t> жөні</w:t>
            </w:r>
          </w:p>
        </w:tc>
        <w:tc>
          <w:tcPr>
            <w:tcW w:w="1983" w:type="dxa"/>
          </w:tcPr>
          <w:p>
            <w:pPr>
              <w:pStyle w:val="TableParagraph"/>
              <w:ind w:left="174" w:right="165" w:firstLine="4"/>
              <w:jc w:val="center"/>
              <w:rPr>
                <w:sz w:val="24"/>
              </w:rPr>
            </w:pPr>
            <w:r>
              <w:rPr>
                <w:sz w:val="24"/>
              </w:rPr>
              <w:t>Берілетін № немесе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тестілеу болса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нұсқаның</w:t>
            </w:r>
          </w:p>
          <w:p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02" w:type="dxa"/>
          </w:tcPr>
          <w:p>
            <w:pPr>
              <w:pStyle w:val="TableParagraph"/>
              <w:ind w:left="196" w:right="191" w:firstLine="115"/>
              <w:rPr>
                <w:sz w:val="24"/>
              </w:rPr>
            </w:pPr>
            <w:r>
              <w:rPr>
                <w:sz w:val="24"/>
              </w:rPr>
              <w:t>Сынақ алу 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белгі</w:t>
            </w:r>
          </w:p>
        </w:tc>
        <w:tc>
          <w:tcPr>
            <w:tcW w:w="1701" w:type="dxa"/>
          </w:tcPr>
          <w:p>
            <w:pPr>
              <w:pStyle w:val="TableParagraph"/>
              <w:ind w:left="589" w:right="121" w:hanging="461"/>
              <w:rPr>
                <w:sz w:val="24"/>
              </w:rPr>
            </w:pPr>
            <w:r>
              <w:rPr>
                <w:spacing w:val="-2"/>
                <w:sz w:val="24"/>
              </w:rPr>
              <w:t>Оқытушының </w:t>
            </w:r>
            <w:r>
              <w:rPr>
                <w:spacing w:val="-4"/>
                <w:sz w:val="24"/>
              </w:rPr>
              <w:t>қолы</w:t>
            </w: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69" w:type="dxa"/>
          </w:tcPr>
          <w:p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9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3200" w:val="left" w:leader="none"/>
          <w:tab w:pos="5019" w:val="left" w:leader="none"/>
          <w:tab w:pos="5860" w:val="left" w:leader="none"/>
        </w:tabs>
        <w:spacing w:line="322" w:lineRule="exact" w:before="317"/>
        <w:ind w:left="243"/>
      </w:pPr>
      <w:r>
        <w:rPr/>
        <w:t>Сынақ</w:t>
      </w:r>
      <w:r>
        <w:rPr>
          <w:spacing w:val="-6"/>
        </w:rPr>
        <w:t> </w:t>
      </w:r>
      <w:r>
        <w:rPr/>
        <w:t>өткізген</w:t>
      </w:r>
      <w:r>
        <w:rPr>
          <w:spacing w:val="-2"/>
        </w:rPr>
        <w:t> </w:t>
      </w:r>
      <w:r>
        <w:rPr/>
        <w:t>күн</w:t>
      </w:r>
      <w:r>
        <w:rPr>
          <w:spacing w:val="-6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2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  <w:tabs>
          <w:tab w:pos="7669" w:val="left" w:leader="none"/>
        </w:tabs>
        <w:ind w:left="243"/>
      </w:pPr>
      <w:r>
        <w:rPr/>
        <w:t>Тындаушылылардын</w:t>
      </w:r>
      <w:r>
        <w:rPr>
          <w:spacing w:val="-9"/>
        </w:rPr>
        <w:t> </w:t>
      </w:r>
      <w:r>
        <w:rPr/>
        <w:t>саны:</w:t>
      </w:r>
      <w:r>
        <w:rPr>
          <w:spacing w:val="-8"/>
        </w:rPr>
        <w:t> </w:t>
      </w:r>
      <w:r>
        <w:rPr>
          <w:spacing w:val="-2"/>
        </w:rPr>
        <w:t>тапсырғандар</w:t>
      </w:r>
      <w:r>
        <w:rPr>
          <w:u w:val="single"/>
        </w:rPr>
        <w:tab/>
      </w:r>
    </w:p>
    <w:p>
      <w:pPr>
        <w:pStyle w:val="BodyText"/>
        <w:tabs>
          <w:tab w:pos="7708" w:val="left" w:leader="none"/>
        </w:tabs>
        <w:spacing w:before="2"/>
        <w:ind w:left="3623" w:right="1546"/>
      </w:pPr>
      <w:r>
        <w:rPr>
          <w:spacing w:val="-2"/>
        </w:rPr>
        <w:t>тапсырмағандар</w:t>
      </w:r>
      <w:r>
        <w:rPr>
          <w:u w:val="single"/>
        </w:rPr>
        <w:tab/>
      </w:r>
      <w:r>
        <w:rPr>
          <w:spacing w:val="-59"/>
          <w:u w:val="single"/>
        </w:rPr>
        <w:t> </w:t>
      </w:r>
      <w:r>
        <w:rPr>
          <w:spacing w:val="-2"/>
        </w:rPr>
        <w:t> келмегендер</w:t>
      </w:r>
      <w:r>
        <w:rPr>
          <w:u w:val="single"/>
        </w:rPr>
        <w:tab/>
      </w:r>
    </w:p>
    <w:p>
      <w:pPr>
        <w:pStyle w:val="BodyText"/>
        <w:tabs>
          <w:tab w:pos="7731" w:val="left" w:leader="none"/>
        </w:tabs>
        <w:spacing w:before="321"/>
        <w:ind w:left="243"/>
      </w:pPr>
      <w:r>
        <w:rPr/>
        <w:t>Емтихан</w:t>
      </w:r>
      <w:r>
        <w:rPr>
          <w:spacing w:val="-9"/>
        </w:rPr>
        <w:t> </w:t>
      </w:r>
      <w:r>
        <w:rPr/>
        <w:t>комиссиясының</w:t>
      </w:r>
      <w:r>
        <w:rPr>
          <w:spacing w:val="-5"/>
        </w:rPr>
        <w:t> </w:t>
      </w:r>
      <w:r>
        <w:rPr/>
        <w:t>төрағасы</w:t>
      </w:r>
      <w:r>
        <w:rPr>
          <w:spacing w:val="-8"/>
        </w:rPr>
        <w:t> </w:t>
      </w:r>
      <w:r>
        <w:rPr>
          <w:spacing w:val="-2"/>
        </w:rPr>
        <w:t>(қолы)</w:t>
      </w:r>
      <w:r>
        <w:rPr>
          <w:u w:val="single"/>
        </w:rPr>
        <w:tab/>
      </w:r>
    </w:p>
    <w:p>
      <w:pPr>
        <w:pStyle w:val="BodyText"/>
        <w:tabs>
          <w:tab w:pos="7405" w:val="left" w:leader="none"/>
        </w:tabs>
        <w:spacing w:line="322" w:lineRule="exact" w:before="321"/>
        <w:ind w:right="1634"/>
        <w:jc w:val="right"/>
      </w:pPr>
      <w:r>
        <w:rPr/>
        <w:t>Емтихан</w:t>
      </w:r>
      <w:r>
        <w:rPr>
          <w:spacing w:val="-10"/>
        </w:rPr>
        <w:t> </w:t>
      </w:r>
      <w:r>
        <w:rPr/>
        <w:t>комиссиясының</w:t>
      </w:r>
      <w:r>
        <w:rPr>
          <w:spacing w:val="-10"/>
        </w:rPr>
        <w:t> </w:t>
      </w:r>
      <w:r>
        <w:rPr/>
        <w:t>мүшелері</w:t>
      </w:r>
      <w:r>
        <w:rPr>
          <w:spacing w:val="-8"/>
        </w:rPr>
        <w:t> </w:t>
      </w:r>
      <w:r>
        <w:rPr>
          <w:spacing w:val="-2"/>
        </w:rPr>
        <w:t>(қолы)</w:t>
      </w:r>
      <w:r>
        <w:rPr>
          <w:u w:val="single"/>
        </w:rPr>
        <w:tab/>
      </w:r>
    </w:p>
    <w:p>
      <w:pPr>
        <w:pStyle w:val="BodyText"/>
        <w:tabs>
          <w:tab w:pos="3096" w:val="left" w:leader="none"/>
        </w:tabs>
        <w:ind w:right="1628"/>
        <w:jc w:val="right"/>
      </w:pPr>
      <w:r>
        <w:rPr>
          <w:spacing w:val="-2"/>
        </w:rPr>
        <w:t>(қолы)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2024-09-20T06:55:26Z</dcterms:created>
  <dcterms:modified xsi:type="dcterms:W3CDTF">2024-09-20T06:55:26Z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