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6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Ф-ОБ-009/002</w:t>
      </w:r>
    </w:p>
    <w:p>
      <w:pPr>
        <w:pStyle w:val="BodyText"/>
        <w:spacing w:before="7"/>
        <w:rPr>
          <w:b/>
          <w:i/>
          <w:sz w:val="20"/>
        </w:rPr>
      </w:pPr>
    </w:p>
    <w:p>
      <w:pPr>
        <w:pStyle w:val="BodyText"/>
        <w:spacing w:line="322" w:lineRule="exact"/>
        <w:ind w:left="444" w:right="527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68"/>
        </w:rPr>
        <w:t> </w:t>
      </w:r>
      <w:r>
        <w:rPr/>
        <w:t>атындағы</w:t>
      </w:r>
      <w:r>
        <w:rPr>
          <w:spacing w:val="64"/>
        </w:rPr>
        <w:t> </w:t>
      </w:r>
      <w:r>
        <w:rPr/>
        <w:t>Халықаралық</w:t>
      </w:r>
      <w:r>
        <w:rPr>
          <w:spacing w:val="65"/>
        </w:rPr>
        <w:t> </w:t>
      </w:r>
      <w:r>
        <w:rPr/>
        <w:t>қазақ-түрік</w:t>
      </w:r>
      <w:r>
        <w:rPr>
          <w:spacing w:val="64"/>
        </w:rPr>
        <w:t> </w:t>
      </w:r>
      <w:r>
        <w:rPr>
          <w:spacing w:val="-2"/>
        </w:rPr>
        <w:t>университеті</w:t>
      </w:r>
    </w:p>
    <w:p>
      <w:pPr>
        <w:pStyle w:val="BodyText"/>
        <w:ind w:left="439" w:right="527"/>
        <w:jc w:val="center"/>
      </w:pPr>
      <w:r>
        <w:rPr/>
        <w:t>«Түркістан</w:t>
      </w:r>
      <w:r>
        <w:rPr>
          <w:spacing w:val="-6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Ясауи»</w:t>
      </w:r>
      <w:r>
        <w:rPr>
          <w:spacing w:val="-6"/>
        </w:rPr>
        <w:t> </w:t>
      </w:r>
      <w:r>
        <w:rPr/>
        <w:t>кәсіби</w:t>
      </w:r>
      <w:r>
        <w:rPr>
          <w:spacing w:val="-5"/>
        </w:rPr>
        <w:t> </w:t>
      </w:r>
      <w:r>
        <w:rPr>
          <w:spacing w:val="-2"/>
        </w:rPr>
        <w:t>колледжі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tabs>
          <w:tab w:pos="3237" w:val="left" w:leader="none"/>
          <w:tab w:pos="6181" w:val="left" w:leader="none"/>
        </w:tabs>
        <w:spacing w:line="276" w:lineRule="auto"/>
        <w:ind w:left="230" w:right="3162" w:firstLine="2993"/>
      </w:pPr>
      <w:r>
        <w:rPr/>
        <w:t>Жалпы студенттер тізімі Мамандығы:</w:t>
      </w:r>
      <w:r>
        <w:rPr>
          <w:spacing w:val="-11"/>
        </w:rPr>
        <w:t> </w:t>
      </w:r>
      <w:r>
        <w:rPr>
          <w:spacing w:val="-5"/>
        </w:rPr>
        <w:t>00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>
      <w:pPr>
        <w:pStyle w:val="BodyText"/>
        <w:tabs>
          <w:tab w:pos="1849" w:val="left" w:leader="none"/>
          <w:tab w:pos="2064" w:val="left" w:leader="none"/>
          <w:tab w:pos="3820" w:val="left" w:leader="none"/>
        </w:tabs>
        <w:spacing w:line="321" w:lineRule="exact"/>
        <w:ind w:left="230"/>
      </w:pPr>
      <w:r>
        <w:rPr/>
        <w:t>Тобы </w:t>
      </w:r>
      <w:r>
        <w:rPr>
          <w:u w:val="single"/>
        </w:rPr>
        <w:tab/>
      </w:r>
      <w:r>
        <w:rPr/>
        <w:tab/>
        <w:t>Курсы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7973"/>
      </w:tblGrid>
      <w:tr>
        <w:trPr>
          <w:trHeight w:val="369" w:hRule="atLeast"/>
        </w:trPr>
        <w:tc>
          <w:tcPr>
            <w:tcW w:w="677" w:type="dxa"/>
          </w:tcPr>
          <w:p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</w:tc>
        <w:tc>
          <w:tcPr>
            <w:tcW w:w="7973" w:type="dxa"/>
          </w:tcPr>
          <w:p>
            <w:pPr>
              <w:pStyle w:val="TableParagraph"/>
              <w:spacing w:line="315" w:lineRule="exact"/>
              <w:ind w:left="2642" w:right="2636"/>
              <w:jc w:val="center"/>
              <w:rPr>
                <w:sz w:val="28"/>
              </w:rPr>
            </w:pPr>
            <w:r>
              <w:rPr>
                <w:sz w:val="28"/>
              </w:rPr>
              <w:t>Оқушының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жөні</w:t>
            </w:r>
          </w:p>
        </w:tc>
      </w:tr>
      <w:tr>
        <w:trPr>
          <w:trHeight w:val="372" w:hRule="atLeast"/>
        </w:trPr>
        <w:tc>
          <w:tcPr>
            <w:tcW w:w="6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797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6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7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6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7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type w:val="continuous"/>
      <w:pgSz w:w="11910" w:h="16840"/>
      <w:pgMar w:top="104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2024-09-28T10:05:10Z</dcterms:created>
  <dcterms:modified xsi:type="dcterms:W3CDTF">2024-09-28T10:05:10Z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