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rPr>
          <w:b w:val="0"/>
          <w:sz w:val="24"/>
        </w:rPr>
      </w:pPr>
    </w:p>
    <w:p>
      <w:pPr>
        <w:spacing w:before="0"/>
        <w:ind w:left="0" w:right="130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Ф-СМБ-</w:t>
      </w:r>
      <w:r>
        <w:rPr>
          <w:b/>
          <w:i/>
          <w:spacing w:val="-5"/>
          <w:sz w:val="24"/>
        </w:rPr>
        <w:t>017</w:t>
      </w:r>
    </w:p>
    <w:p>
      <w:pPr>
        <w:spacing w:before="35"/>
        <w:ind w:left="6180" w:right="0" w:firstLine="0"/>
        <w:jc w:val="left"/>
        <w:rPr>
          <w:sz w:val="28"/>
        </w:rPr>
      </w:pPr>
      <w:r>
        <w:rPr>
          <w:sz w:val="28"/>
        </w:rPr>
        <w:t>Тәуекелдер</w:t>
      </w:r>
      <w:r>
        <w:rPr>
          <w:spacing w:val="-7"/>
          <w:sz w:val="28"/>
        </w:rPr>
        <w:t> </w:t>
      </w:r>
      <w:r>
        <w:rPr>
          <w:sz w:val="28"/>
        </w:rPr>
        <w:t>мен</w:t>
      </w:r>
      <w:r>
        <w:rPr>
          <w:spacing w:val="-9"/>
          <w:sz w:val="28"/>
        </w:rPr>
        <w:t> </w:t>
      </w:r>
      <w:r>
        <w:rPr>
          <w:sz w:val="28"/>
        </w:rPr>
        <w:t>қауіп-қатерлердің</w:t>
      </w:r>
      <w:r>
        <w:rPr>
          <w:spacing w:val="-6"/>
          <w:sz w:val="28"/>
        </w:rPr>
        <w:t> </w:t>
      </w:r>
      <w:r>
        <w:rPr>
          <w:sz w:val="28"/>
        </w:rPr>
        <w:t>жою</w:t>
      </w:r>
      <w:r>
        <w:rPr>
          <w:spacing w:val="-10"/>
          <w:sz w:val="28"/>
        </w:rPr>
        <w:t> </w:t>
      </w:r>
      <w:r>
        <w:rPr>
          <w:sz w:val="28"/>
        </w:rPr>
        <w:t>шаралары</w:t>
      </w:r>
      <w:r>
        <w:rPr>
          <w:spacing w:val="-6"/>
          <w:sz w:val="28"/>
        </w:rPr>
        <w:t> </w:t>
      </w:r>
      <w:r>
        <w:rPr>
          <w:sz w:val="28"/>
        </w:rPr>
        <w:t>есебінің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үлгісі</w:t>
      </w:r>
    </w:p>
    <w:p>
      <w:pPr>
        <w:pStyle w:val="BodyText"/>
        <w:spacing w:before="53"/>
        <w:ind w:left="2188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10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</w:p>
    <w:p>
      <w:pPr>
        <w:pStyle w:val="BodyText"/>
        <w:spacing w:line="28" w:lineRule="exact"/>
        <w:ind w:left="-656"/>
        <w:rPr>
          <w:b w:val="0"/>
          <w:sz w:val="2"/>
        </w:rPr>
      </w:pPr>
      <w:r>
        <w:rPr>
          <w:b w:val="0"/>
          <w:position w:val="0"/>
          <w:sz w:val="2"/>
        </w:rPr>
        <mc:AlternateContent>
          <mc:Choice Requires="wps">
            <w:drawing>
              <wp:inline distT="0" distB="0" distL="0" distR="0">
                <wp:extent cx="9291955" cy="1841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291955" cy="18415"/>
                          <a:chExt cx="9291955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2919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1955" h="18415">
                                <a:moveTo>
                                  <a:pt x="9291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9291828" y="18287"/>
                                </a:lnTo>
                                <a:lnTo>
                                  <a:pt x="9291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1.65pt;height:1.45pt;mso-position-horizontal-relative:char;mso-position-vertical-relative:line" id="docshapegroup1" coordorigin="0,0" coordsize="14633,29">
                <v:rect style="position:absolute;left:0;top:0;width:14633;height:29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position w:val="0"/>
          <w:sz w:val="2"/>
        </w:rPr>
      </w:r>
    </w:p>
    <w:p>
      <w:pPr>
        <w:spacing w:before="193"/>
        <w:ind w:left="0" w:right="759" w:firstLine="0"/>
        <w:jc w:val="center"/>
        <w:rPr>
          <w:sz w:val="28"/>
        </w:rPr>
      </w:pPr>
      <w:r>
        <w:rPr>
          <w:sz w:val="28"/>
        </w:rPr>
        <w:t>(құрылымдық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бөлім)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35"/>
        <w:rPr>
          <w:b w:val="0"/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2912"/>
        <w:gridCol w:w="2914"/>
        <w:gridCol w:w="2911"/>
        <w:gridCol w:w="3459"/>
      </w:tblGrid>
      <w:tr>
        <w:trPr>
          <w:trHeight w:val="1151" w:hRule="atLeast"/>
        </w:trPr>
        <w:tc>
          <w:tcPr>
            <w:tcW w:w="703" w:type="dxa"/>
          </w:tcPr>
          <w:p>
            <w:pPr>
              <w:pStyle w:val="TableParagraph"/>
              <w:spacing w:line="275" w:lineRule="exact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912" w:type="dxa"/>
          </w:tcPr>
          <w:p>
            <w:pPr>
              <w:pStyle w:val="TableParagraph"/>
              <w:spacing w:line="276" w:lineRule="auto"/>
              <w:ind w:left="434" w:right="229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Тәуекелдер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қауіп- қатерлердің атауы</w:t>
            </w:r>
          </w:p>
        </w:tc>
        <w:tc>
          <w:tcPr>
            <w:tcW w:w="2914" w:type="dxa"/>
          </w:tcPr>
          <w:p>
            <w:pPr>
              <w:pStyle w:val="TableParagraph"/>
              <w:spacing w:line="276" w:lineRule="auto"/>
              <w:ind w:left="244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Тәуекелдер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қауіп- қатерлердің себептері мен сипаттамасы</w:t>
            </w:r>
          </w:p>
        </w:tc>
        <w:tc>
          <w:tcPr>
            <w:tcW w:w="2911" w:type="dxa"/>
          </w:tcPr>
          <w:p>
            <w:pPr>
              <w:pStyle w:val="TableParagraph"/>
              <w:spacing w:line="275" w:lineRule="exact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тұлға</w:t>
            </w:r>
          </w:p>
        </w:tc>
        <w:tc>
          <w:tcPr>
            <w:tcW w:w="3459" w:type="dxa"/>
          </w:tcPr>
          <w:p>
            <w:pPr>
              <w:pStyle w:val="TableParagraph"/>
              <w:spacing w:line="276" w:lineRule="auto"/>
              <w:ind w:left="314" w:right="308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Тәуекелдер мен қауіп- қатерлердің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ықтималдық бағалануы (деңгейі)</w:t>
            </w:r>
          </w:p>
        </w:tc>
      </w:tr>
      <w:tr>
        <w:trPr>
          <w:trHeight w:val="570" w:hRule="atLeast"/>
        </w:trPr>
        <w:tc>
          <w:tcPr>
            <w:tcW w:w="70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5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70" w:hRule="atLeast"/>
        </w:trPr>
        <w:tc>
          <w:tcPr>
            <w:tcW w:w="70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5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70" w:hRule="atLeast"/>
        </w:trPr>
        <w:tc>
          <w:tcPr>
            <w:tcW w:w="70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5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75"/>
        <w:rPr>
          <w:b w:val="0"/>
        </w:rPr>
      </w:pPr>
    </w:p>
    <w:p>
      <w:pPr>
        <w:pStyle w:val="BodyText"/>
        <w:tabs>
          <w:tab w:pos="8863" w:val="left" w:leader="none"/>
        </w:tabs>
        <w:ind w:left="2846"/>
      </w:pPr>
      <w:r>
        <w:rPr/>
        <w:t>Құрылымдық</w:t>
      </w:r>
      <w:r>
        <w:rPr>
          <w:spacing w:val="-13"/>
        </w:rPr>
        <w:t> </w:t>
      </w:r>
      <w:r>
        <w:rPr/>
        <w:t>бөлім</w:t>
      </w:r>
      <w:r>
        <w:rPr>
          <w:spacing w:val="-9"/>
        </w:rPr>
        <w:t> </w:t>
      </w:r>
      <w:r>
        <w:rPr>
          <w:spacing w:val="-2"/>
        </w:rPr>
        <w:t>басшысы</w:t>
      </w:r>
      <w:r>
        <w:rPr/>
        <w:tab/>
      </w:r>
      <w:r>
        <w:rPr>
          <w:spacing w:val="-2"/>
        </w:rPr>
        <w:t>Х.Хххххххх</w:t>
      </w:r>
    </w:p>
    <w:sectPr>
      <w:type w:val="continuous"/>
      <w:pgSz w:w="16850" w:h="11910" w:orient="landscape"/>
      <w:pgMar w:top="1340" w:bottom="280" w:left="176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2024-09-03T06:21:02Z</dcterms:created>
  <dcterms:modified xsi:type="dcterms:W3CDTF">2024-09-03T06:21:02Z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  <property fmtid="{D5CDD505-2E9C-101B-9397-08002B2CF9AE}" pid="3" name="Producer">
    <vt:lpwstr>iLovePDF</vt:lpwstr>
  </property>
</Properties>
</file>