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0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Ф-СМБ-11/2</w:t>
      </w:r>
    </w:p>
    <w:p>
      <w:pPr>
        <w:pStyle w:val="BodyText"/>
        <w:rPr>
          <w:b/>
          <w:i/>
          <w:sz w:val="26"/>
        </w:rPr>
      </w:pPr>
    </w:p>
    <w:p>
      <w:pPr>
        <w:pStyle w:val="Heading1"/>
        <w:spacing w:before="220"/>
        <w:ind w:left="865" w:firstLine="0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1"/>
        </w:rPr>
        <w:t> </w:t>
      </w:r>
      <w:r>
        <w:rPr/>
        <w:t>Ясауи</w:t>
      </w:r>
      <w:r>
        <w:rPr>
          <w:spacing w:val="-3"/>
        </w:rPr>
        <w:t> </w:t>
      </w:r>
      <w:r>
        <w:rPr/>
        <w:t>атындағы</w:t>
      </w:r>
      <w:r>
        <w:rPr>
          <w:spacing w:val="-2"/>
        </w:rPr>
        <w:t> </w:t>
      </w:r>
      <w:r>
        <w:rPr/>
        <w:t>Халықаралық</w:t>
      </w:r>
      <w:r>
        <w:rPr>
          <w:spacing w:val="-3"/>
        </w:rPr>
        <w:t> </w:t>
      </w:r>
      <w:r>
        <w:rPr/>
        <w:t>қазақ-түрік</w:t>
      </w:r>
      <w:r>
        <w:rPr>
          <w:spacing w:val="-1"/>
        </w:rPr>
        <w:t> </w:t>
      </w:r>
      <w:r>
        <w:rPr/>
        <w:t>университеті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6"/>
        </w:rPr>
      </w:pPr>
    </w:p>
    <w:p>
      <w:pPr>
        <w:tabs>
          <w:tab w:pos="5723" w:val="left" w:leader="none"/>
        </w:tabs>
        <w:spacing w:before="90"/>
        <w:ind w:left="46" w:right="0" w:firstLine="0"/>
        <w:jc w:val="center"/>
        <w:rPr>
          <w:b/>
          <w:sz w:val="24"/>
        </w:rPr>
      </w:pPr>
      <w:r>
        <w:rPr>
          <w:b/>
          <w:sz w:val="24"/>
        </w:rPr>
        <w:t>СМЖ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ішкі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аудиттің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нәтижелері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бойынша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№</w:t>
      </w:r>
      <w:r>
        <w:rPr>
          <w:b/>
          <w:sz w:val="24"/>
          <w:u w:val="single"/>
        </w:rPr>
        <w:tab/>
      </w:r>
      <w:r>
        <w:rPr>
          <w:b/>
          <w:sz w:val="24"/>
        </w:rPr>
        <w:t>акті</w:t>
      </w:r>
    </w:p>
    <w:p>
      <w:pPr>
        <w:pStyle w:val="Heading1"/>
        <w:numPr>
          <w:ilvl w:val="0"/>
          <w:numId w:val="1"/>
        </w:numPr>
        <w:tabs>
          <w:tab w:pos="343" w:val="left" w:leader="none"/>
        </w:tabs>
        <w:spacing w:line="240" w:lineRule="auto" w:before="137" w:after="0"/>
        <w:ind w:left="342" w:right="8175" w:hanging="343"/>
        <w:jc w:val="left"/>
      </w:pPr>
      <w:r>
        <w:rPr/>
        <w:t>бөлім.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  <w:tab w:pos="9049" w:val="left" w:leader="none"/>
        </w:tabs>
        <w:spacing w:line="240" w:lineRule="auto" w:before="36" w:after="0"/>
        <w:ind w:left="402" w:right="132" w:hanging="403"/>
        <w:jc w:val="right"/>
        <w:rPr>
          <w:sz w:val="24"/>
        </w:rPr>
      </w:pPr>
      <w:r>
        <w:rPr>
          <w:sz w:val="24"/>
        </w:rPr>
        <w:t>Құрылымдық</w:t>
      </w:r>
      <w:r>
        <w:rPr>
          <w:spacing w:val="-1"/>
          <w:sz w:val="24"/>
        </w:rPr>
        <w:t> </w:t>
      </w:r>
      <w:r>
        <w:rPr>
          <w:sz w:val="24"/>
        </w:rPr>
        <w:t>бөлім 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2"/>
        </w:numPr>
        <w:tabs>
          <w:tab w:pos="240" w:val="left" w:leader="none"/>
          <w:tab w:pos="2070" w:val="left" w:leader="none"/>
          <w:tab w:pos="8967" w:val="left" w:leader="none"/>
        </w:tabs>
        <w:spacing w:line="240" w:lineRule="auto" w:before="43" w:after="0"/>
        <w:ind w:left="402" w:right="214" w:hanging="403"/>
        <w:jc w:val="right"/>
        <w:rPr>
          <w:sz w:val="24"/>
        </w:rPr>
      </w:pPr>
      <w:r>
        <w:rPr>
          <w:sz w:val="24"/>
        </w:rPr>
        <w:t>Бас</w:t>
      </w:r>
      <w:r>
        <w:rPr>
          <w:spacing w:val="-3"/>
          <w:sz w:val="24"/>
        </w:rPr>
        <w:t> </w:t>
      </w:r>
      <w:r>
        <w:rPr>
          <w:sz w:val="24"/>
        </w:rPr>
        <w:t>аудитор</w:t>
        <w:tab/>
      </w:r>
      <w:r>
        <w:rPr>
          <w:sz w:val="24"/>
          <w:u w:val="single"/>
        </w:rPr>
        <w:t> </w:t>
        <w:tab/>
      </w:r>
    </w:p>
    <w:p>
      <w:pPr>
        <w:pStyle w:val="BodyText"/>
        <w:tabs>
          <w:tab w:pos="1772" w:val="left" w:leader="none"/>
          <w:tab w:pos="8791" w:val="left" w:leader="none"/>
        </w:tabs>
        <w:spacing w:before="41"/>
        <w:ind w:right="107"/>
        <w:jc w:val="right"/>
      </w:pPr>
      <w:r>
        <w:rPr/>
        <w:t>Аудиторлар</w:t>
        <w:tab/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2"/>
        </w:numPr>
        <w:tabs>
          <w:tab w:pos="403" w:val="left" w:leader="none"/>
          <w:tab w:pos="5282" w:val="left" w:leader="none"/>
        </w:tabs>
        <w:spacing w:line="240" w:lineRule="auto" w:before="41" w:after="0"/>
        <w:ind w:left="402" w:right="0" w:hanging="241"/>
        <w:jc w:val="both"/>
        <w:rPr>
          <w:sz w:val="24"/>
        </w:rPr>
      </w:pPr>
      <w:r>
        <w:rPr>
          <w:sz w:val="24"/>
        </w:rPr>
        <w:t>Аудит</w:t>
      </w:r>
      <w:r>
        <w:rPr>
          <w:spacing w:val="-2"/>
          <w:sz w:val="24"/>
        </w:rPr>
        <w:t> </w:t>
      </w:r>
      <w:r>
        <w:rPr>
          <w:sz w:val="24"/>
        </w:rPr>
        <w:t>мерзімі      </w:t>
      </w:r>
      <w:r>
        <w:rPr>
          <w:sz w:val="24"/>
          <w:u w:val="single"/>
        </w:rPr>
        <w:t> </w:t>
        <w:tab/>
      </w:r>
    </w:p>
    <w:p>
      <w:pPr>
        <w:pStyle w:val="Heading1"/>
        <w:numPr>
          <w:ilvl w:val="0"/>
          <w:numId w:val="1"/>
        </w:numPr>
        <w:tabs>
          <w:tab w:pos="343" w:val="left" w:leader="none"/>
        </w:tabs>
        <w:spacing w:line="240" w:lineRule="auto" w:before="46" w:after="0"/>
        <w:ind w:left="342" w:right="0" w:hanging="181"/>
        <w:jc w:val="both"/>
      </w:pPr>
      <w:r>
        <w:rPr/>
        <w:t>бөлім.</w:t>
      </w:r>
    </w:p>
    <w:p>
      <w:pPr>
        <w:pStyle w:val="BodyText"/>
        <w:tabs>
          <w:tab w:pos="6618" w:val="left" w:leader="none"/>
        </w:tabs>
        <w:spacing w:line="276" w:lineRule="auto" w:before="36"/>
        <w:ind w:left="162" w:right="153" w:firstLine="707"/>
        <w:jc w:val="both"/>
      </w:pPr>
      <w:r>
        <w:rPr/>
        <w:t>Аудиттің</w:t>
      </w:r>
      <w:r>
        <w:rPr>
          <w:spacing w:val="49"/>
        </w:rPr>
        <w:t> </w:t>
      </w:r>
      <w:r>
        <w:rPr/>
        <w:t>мақсаты</w:t>
      </w:r>
      <w:r>
        <w:rPr>
          <w:spacing w:val="50"/>
        </w:rPr>
        <w:t> </w:t>
      </w:r>
      <w:r>
        <w:rPr/>
        <w:t>-</w:t>
      </w:r>
      <w:r>
        <w:rPr>
          <w:u w:val="single"/>
        </w:rPr>
        <w:tab/>
      </w:r>
      <w:r>
        <w:rPr/>
        <w:t>іс-әрекеттері</w:t>
      </w:r>
      <w:r>
        <w:rPr>
          <w:spacing w:val="42"/>
        </w:rPr>
        <w:t> </w:t>
      </w:r>
      <w:r>
        <w:rPr/>
        <w:t>ИСО</w:t>
      </w:r>
      <w:r>
        <w:rPr>
          <w:spacing w:val="41"/>
        </w:rPr>
        <w:t> </w:t>
      </w:r>
      <w:r>
        <w:rPr/>
        <w:t>9001</w:t>
      </w:r>
      <w:r>
        <w:rPr>
          <w:spacing w:val="-58"/>
        </w:rPr>
        <w:t> </w:t>
      </w:r>
      <w:r>
        <w:rPr/>
        <w:t>ХС,</w:t>
      </w:r>
      <w:r>
        <w:rPr>
          <w:spacing w:val="1"/>
        </w:rPr>
        <w:t> </w:t>
      </w:r>
      <w:r>
        <w:rPr/>
        <w:t>Сапа</w:t>
      </w:r>
      <w:r>
        <w:rPr>
          <w:spacing w:val="1"/>
        </w:rPr>
        <w:t> </w:t>
      </w:r>
      <w:r>
        <w:rPr/>
        <w:t>басшылығының,</w:t>
      </w:r>
      <w:r>
        <w:rPr>
          <w:spacing w:val="1"/>
        </w:rPr>
        <w:t> </w:t>
      </w:r>
      <w:r>
        <w:rPr/>
        <w:t>университет</w:t>
      </w:r>
      <w:r>
        <w:rPr>
          <w:spacing w:val="1"/>
        </w:rPr>
        <w:t> </w:t>
      </w:r>
      <w:r>
        <w:rPr/>
        <w:t>сапа</w:t>
      </w:r>
      <w:r>
        <w:rPr>
          <w:spacing w:val="1"/>
        </w:rPr>
        <w:t> </w:t>
      </w:r>
      <w:r>
        <w:rPr/>
        <w:t>менеджменті</w:t>
      </w:r>
      <w:r>
        <w:rPr>
          <w:spacing w:val="1"/>
        </w:rPr>
        <w:t> </w:t>
      </w:r>
      <w:r>
        <w:rPr/>
        <w:t>жүйесіне,</w:t>
      </w:r>
      <w:r>
        <w:rPr>
          <w:spacing w:val="1"/>
        </w:rPr>
        <w:t> </w:t>
      </w:r>
      <w:r>
        <w:rPr/>
        <w:t>аккредиттеуге</w:t>
      </w:r>
      <w:r>
        <w:rPr>
          <w:spacing w:val="1"/>
        </w:rPr>
        <w:t> </w:t>
      </w:r>
      <w:r>
        <w:rPr/>
        <w:t>қатысты және университеттің іс-шараларында қолданылатын басқа да құжаттардың</w:t>
      </w:r>
      <w:r>
        <w:rPr>
          <w:spacing w:val="1"/>
        </w:rPr>
        <w:t> </w:t>
      </w:r>
      <w:r>
        <w:rPr/>
        <w:t>талаптарына</w:t>
      </w:r>
      <w:r>
        <w:rPr>
          <w:spacing w:val="-2"/>
        </w:rPr>
        <w:t> </w:t>
      </w:r>
      <w:r>
        <w:rPr/>
        <w:t>сәйкестігін</w:t>
      </w:r>
      <w:r>
        <w:rPr>
          <w:spacing w:val="1"/>
        </w:rPr>
        <w:t> </w:t>
      </w:r>
      <w:r>
        <w:rPr/>
        <w:t>куәландыру.</w:t>
      </w:r>
    </w:p>
    <w:p>
      <w:pPr>
        <w:pStyle w:val="Heading1"/>
        <w:numPr>
          <w:ilvl w:val="0"/>
          <w:numId w:val="1"/>
        </w:numPr>
        <w:tabs>
          <w:tab w:pos="343" w:val="left" w:leader="none"/>
        </w:tabs>
        <w:spacing w:line="240" w:lineRule="auto" w:before="5" w:after="0"/>
        <w:ind w:left="342" w:right="0" w:hanging="181"/>
        <w:jc w:val="left"/>
      </w:pPr>
      <w:r>
        <w:rPr/>
        <w:t>бөлім.</w:t>
      </w:r>
    </w:p>
    <w:p>
      <w:pPr>
        <w:pStyle w:val="BodyText"/>
        <w:spacing w:before="38"/>
        <w:ind w:left="162"/>
      </w:pPr>
      <w:r>
        <w:rPr/>
        <w:t>Аудит</w:t>
      </w:r>
      <w:r>
        <w:rPr>
          <w:spacing w:val="-3"/>
        </w:rPr>
        <w:t> </w:t>
      </w:r>
      <w:r>
        <w:rPr/>
        <w:t>нәтижелері</w:t>
      </w:r>
    </w:p>
    <w:p>
      <w:pPr>
        <w:pStyle w:val="ListParagraph"/>
        <w:numPr>
          <w:ilvl w:val="0"/>
          <w:numId w:val="3"/>
        </w:numPr>
        <w:tabs>
          <w:tab w:pos="403" w:val="left" w:leader="none"/>
          <w:tab w:pos="6337" w:val="left" w:leader="none"/>
        </w:tabs>
        <w:spacing w:line="240" w:lineRule="auto" w:before="41" w:after="0"/>
        <w:ind w:left="402" w:right="0" w:hanging="241"/>
        <w:jc w:val="left"/>
        <w:rPr>
          <w:sz w:val="24"/>
        </w:rPr>
      </w:pPr>
      <w:r>
        <w:rPr>
          <w:sz w:val="24"/>
        </w:rPr>
        <w:t>Анықталған</w:t>
      </w:r>
      <w:r>
        <w:rPr>
          <w:spacing w:val="-3"/>
          <w:sz w:val="24"/>
        </w:rPr>
        <w:t> </w:t>
      </w:r>
      <w:r>
        <w:rPr>
          <w:sz w:val="24"/>
        </w:rPr>
        <w:t>сәйкессіздіктердің</w:t>
      </w:r>
      <w:r>
        <w:rPr>
          <w:spacing w:val="-2"/>
          <w:sz w:val="24"/>
        </w:rPr>
        <w:t> </w:t>
      </w:r>
      <w:r>
        <w:rPr>
          <w:sz w:val="24"/>
        </w:rPr>
        <w:t>жалпы</w:t>
      </w:r>
      <w:r>
        <w:rPr>
          <w:spacing w:val="-2"/>
          <w:sz w:val="24"/>
        </w:rPr>
        <w:t> </w:t>
      </w:r>
      <w:r>
        <w:rPr>
          <w:sz w:val="24"/>
        </w:rPr>
        <w:t>саны </w:t>
      </w:r>
      <w:r>
        <w:rPr>
          <w:sz w:val="24"/>
          <w:u w:val="single"/>
        </w:rPr>
        <w:t> </w:t>
        <w:tab/>
      </w:r>
    </w:p>
    <w:p>
      <w:pPr>
        <w:pStyle w:val="BodyText"/>
        <w:tabs>
          <w:tab w:pos="4513" w:val="left" w:leader="none"/>
          <w:tab w:pos="4853" w:val="left" w:leader="none"/>
          <w:tab w:pos="5450" w:val="left" w:leader="none"/>
          <w:tab w:pos="6299" w:val="left" w:leader="none"/>
          <w:tab w:pos="6639" w:val="left" w:leader="none"/>
          <w:tab w:pos="7239" w:val="left" w:leader="none"/>
          <w:tab w:pos="7668" w:val="left" w:leader="none"/>
          <w:tab w:pos="8268" w:val="left" w:leader="none"/>
          <w:tab w:pos="9125" w:val="left" w:leader="none"/>
        </w:tabs>
        <w:spacing w:before="41"/>
        <w:ind w:left="162"/>
      </w:pPr>
      <w:r>
        <w:rPr/>
        <w:t>ИСО</w:t>
      </w:r>
      <w:r>
        <w:rPr>
          <w:spacing w:val="29"/>
        </w:rPr>
        <w:t> </w:t>
      </w:r>
      <w:r>
        <w:rPr/>
        <w:t>9001   ХС</w:t>
      </w:r>
      <w:r>
        <w:rPr>
          <w:spacing w:val="31"/>
        </w:rPr>
        <w:t> </w:t>
      </w:r>
      <w:r>
        <w:rPr/>
        <w:t>бабтары</w:t>
      </w:r>
      <w:r>
        <w:rPr>
          <w:spacing w:val="29"/>
        </w:rPr>
        <w:t> </w:t>
      </w:r>
      <w:r>
        <w:rPr/>
        <w:t>бойынша</w:t>
      </w:r>
      <w:r>
        <w:rPr>
          <w:spacing w:val="119"/>
        </w:rPr>
        <w:t> </w:t>
      </w:r>
      <w:r>
        <w:rPr/>
        <w:t>4</w:t>
      </w:r>
      <w:r>
        <w:rPr>
          <w:u w:val="single"/>
        </w:rPr>
        <w:tab/>
      </w:r>
      <w:r>
        <w:rPr/>
        <w:t>;</w:t>
        <w:tab/>
        <w:t>5</w:t>
      </w:r>
      <w:r>
        <w:rPr>
          <w:u w:val="single"/>
        </w:rPr>
        <w:tab/>
      </w:r>
      <w:r>
        <w:rPr/>
        <w:t>;  </w:t>
      </w:r>
      <w:r>
        <w:rPr>
          <w:spacing w:val="2"/>
        </w:rPr>
        <w:t> </w:t>
      </w:r>
      <w:r>
        <w:rPr/>
        <w:t>6</w:t>
      </w:r>
      <w:r>
        <w:rPr>
          <w:u w:val="single"/>
        </w:rPr>
        <w:tab/>
      </w:r>
      <w:r>
        <w:rPr/>
        <w:t>;</w:t>
        <w:tab/>
        <w:t>7</w:t>
      </w:r>
      <w:r>
        <w:rPr>
          <w:u w:val="single"/>
        </w:rPr>
        <w:tab/>
      </w:r>
      <w:r>
        <w:rPr/>
        <w:t>;</w:t>
        <w:tab/>
        <w:t>8</w:t>
      </w:r>
      <w:r>
        <w:rPr>
          <w:u w:val="single"/>
        </w:rPr>
        <w:tab/>
      </w:r>
      <w:r>
        <w:rPr/>
        <w:t>;  </w:t>
      </w:r>
      <w:r>
        <w:rPr>
          <w:spacing w:val="9"/>
        </w:rPr>
        <w:t> </w:t>
      </w:r>
      <w:r>
        <w:rPr/>
        <w:t>9</w:t>
      </w:r>
      <w:r>
        <w:rPr>
          <w:u w:val="single"/>
        </w:rPr>
        <w:tab/>
      </w:r>
      <w:r>
        <w:rPr/>
        <w:t>;</w:t>
      </w:r>
    </w:p>
    <w:p>
      <w:pPr>
        <w:spacing w:after="0"/>
        <w:sectPr>
          <w:type w:val="continuous"/>
          <w:pgSz w:w="11910" w:h="16850"/>
          <w:pgMar w:top="1060" w:bottom="280" w:left="1540" w:right="1020"/>
        </w:sectPr>
      </w:pPr>
    </w:p>
    <w:p>
      <w:pPr>
        <w:pStyle w:val="BodyText"/>
        <w:tabs>
          <w:tab w:pos="881" w:val="left" w:leader="none"/>
        </w:tabs>
        <w:spacing w:before="41"/>
        <w:ind w:left="162"/>
      </w:pPr>
      <w:r>
        <w:rPr/>
        <w:t>10</w:t>
        <w:tab/>
        <w:t>;</w:t>
      </w:r>
    </w:p>
    <w:p>
      <w:pPr>
        <w:pStyle w:val="BodyText"/>
        <w:spacing w:line="20" w:lineRule="exact"/>
        <w:ind w:left="397"/>
        <w:rPr>
          <w:sz w:val="2"/>
        </w:rPr>
      </w:pPr>
      <w:r>
        <w:rPr>
          <w:sz w:val="2"/>
        </w:rPr>
        <w:pict>
          <v:group style="width:24pt;height:.5pt;mso-position-horizontal-relative:char;mso-position-vertical-relative:line" coordorigin="0,0" coordsize="480,10">
            <v:line style="position:absolute" from="0,5" to="48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23"/>
        <w:ind w:left="16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елеулі</w:t>
      </w:r>
    </w:p>
    <w:p>
      <w:pPr>
        <w:pStyle w:val="BodyText"/>
        <w:spacing w:before="4"/>
        <w:rPr>
          <w:b/>
          <w:i/>
          <w:sz w:val="31"/>
        </w:rPr>
      </w:pPr>
      <w:r>
        <w:rPr/>
        <w:br w:type="column"/>
      </w:r>
      <w:r>
        <w:rPr>
          <w:b/>
          <w:i/>
          <w:sz w:val="31"/>
        </w:rPr>
      </w:r>
    </w:p>
    <w:p>
      <w:pPr>
        <w:tabs>
          <w:tab w:pos="1892" w:val="left" w:leader="none"/>
        </w:tabs>
        <w:spacing w:before="0"/>
        <w:ind w:left="162" w:right="0" w:firstLine="0"/>
        <w:jc w:val="left"/>
        <w:rPr>
          <w:sz w:val="24"/>
        </w:rPr>
      </w:pPr>
      <w:r>
        <w:rPr>
          <w:i/>
          <w:sz w:val="24"/>
        </w:rPr>
        <w:t>,</w:t>
      </w:r>
      <w:r>
        <w:rPr>
          <w:i/>
          <w:spacing w:val="119"/>
          <w:sz w:val="24"/>
        </w:rPr>
        <w:t> </w:t>
      </w:r>
      <w:r>
        <w:rPr>
          <w:b/>
          <w:i/>
          <w:sz w:val="24"/>
        </w:rPr>
        <w:t>елеусіз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>
      <w:pPr>
        <w:spacing w:after="0"/>
        <w:jc w:val="left"/>
        <w:rPr>
          <w:sz w:val="24"/>
        </w:rPr>
        <w:sectPr>
          <w:type w:val="continuous"/>
          <w:pgSz w:w="11910" w:h="16850"/>
          <w:pgMar w:top="1060" w:bottom="280" w:left="1540" w:right="1020"/>
          <w:cols w:num="2" w:equalWidth="0">
            <w:col w:w="989" w:space="302"/>
            <w:col w:w="8059"/>
          </w:cols>
        </w:sectPr>
      </w:pPr>
    </w:p>
    <w:p>
      <w:pPr>
        <w:pStyle w:val="BodyText"/>
        <w:spacing w:line="20" w:lineRule="exact"/>
        <w:ind w:left="848"/>
        <w:rPr>
          <w:sz w:val="2"/>
        </w:rPr>
      </w:pPr>
      <w:r>
        <w:rPr>
          <w:sz w:val="2"/>
        </w:rPr>
        <w:pict>
          <v:group style="width:30pt;height:.5pt;mso-position-horizontal-relative:char;mso-position-vertical-relative:line" coordorigin="0,0" coordsize="600,10">
            <v:line style="position:absolute" from="0,5" to="600,5" stroked="true" strokeweight=".49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9190" w:val="left" w:leader="none"/>
        </w:tabs>
        <w:spacing w:before="21"/>
        <w:ind w:left="162"/>
      </w:pPr>
      <w:r>
        <w:rPr/>
        <w:t>Сәйкессіздіктер</w:t>
      </w:r>
      <w:r>
        <w:rPr>
          <w:spacing w:val="-4"/>
        </w:rPr>
        <w:t> </w:t>
      </w:r>
      <w:r>
        <w:rPr/>
        <w:t>туралы</w:t>
      </w:r>
      <w:r>
        <w:rPr>
          <w:spacing w:val="-2"/>
        </w:rPr>
        <w:t> </w:t>
      </w:r>
      <w:r>
        <w:rPr/>
        <w:t>актілер</w:t>
      </w:r>
      <w:r>
        <w:rPr>
          <w:spacing w:val="-3"/>
        </w:rPr>
        <w:t> </w:t>
      </w:r>
      <w:r>
        <w:rPr/>
        <w:t>номерлерінің</w:t>
      </w:r>
      <w:r>
        <w:rPr>
          <w:spacing w:val="-2"/>
        </w:rPr>
        <w:t> </w:t>
      </w:r>
      <w:r>
        <w:rPr/>
        <w:t>тізімі</w:t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3"/>
        </w:numPr>
        <w:tabs>
          <w:tab w:pos="403" w:val="left" w:leader="none"/>
          <w:tab w:pos="4749" w:val="left" w:leader="none"/>
          <w:tab w:pos="9124" w:val="left" w:leader="none"/>
        </w:tabs>
        <w:spacing w:line="240" w:lineRule="auto" w:before="41" w:after="0"/>
        <w:ind w:left="402" w:right="0" w:hanging="241"/>
        <w:jc w:val="left"/>
        <w:rPr>
          <w:sz w:val="24"/>
        </w:rPr>
      </w:pPr>
      <w:r>
        <w:rPr>
          <w:sz w:val="24"/>
        </w:rPr>
        <w:t>Аудит</w:t>
      </w:r>
      <w:r>
        <w:rPr>
          <w:spacing w:val="-3"/>
          <w:sz w:val="24"/>
        </w:rPr>
        <w:t> </w:t>
      </w:r>
      <w:r>
        <w:rPr>
          <w:sz w:val="24"/>
        </w:rPr>
        <w:t>нәтижелері</w:t>
      </w:r>
      <w:r>
        <w:rPr>
          <w:spacing w:val="-3"/>
          <w:sz w:val="24"/>
        </w:rPr>
        <w:t> </w:t>
      </w:r>
      <w:r>
        <w:rPr>
          <w:sz w:val="24"/>
        </w:rPr>
        <w:t>бойынша</w:t>
      </w:r>
      <w:r>
        <w:rPr>
          <w:spacing w:val="-3"/>
          <w:sz w:val="24"/>
        </w:rPr>
        <w:t> </w:t>
      </w:r>
      <w:r>
        <w:rPr>
          <w:sz w:val="24"/>
        </w:rPr>
        <w:t>ұсыныстар</w:t>
        <w:tab/>
      </w:r>
      <w:r>
        <w:rPr>
          <w:sz w:val="24"/>
          <w:u w:val="single"/>
        </w:rPr>
        <w:t> </w:t>
        <w:tab/>
      </w: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85.103996pt;margin-top:15.587626pt;width:450.05pt;height:.1pt;mso-position-horizontal-relative:page;mso-position-vertical-relative:paragraph;z-index:-15727616;mso-wrap-distance-left:0;mso-wrap-distance-right:0" coordorigin="1702,312" coordsize="9001,0" path="m1702,312l10703,31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29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0"/>
        <w:gridCol w:w="3480"/>
        <w:gridCol w:w="1860"/>
      </w:tblGrid>
      <w:tr>
        <w:trPr>
          <w:trHeight w:val="889" w:hRule="atLeast"/>
        </w:trPr>
        <w:tc>
          <w:tcPr>
            <w:tcW w:w="3650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3620" w:val="left" w:leader="none"/>
              </w:tabs>
              <w:spacing w:line="266" w:lineRule="exact" w:before="0"/>
              <w:ind w:left="50"/>
              <w:rPr>
                <w:sz w:val="24"/>
              </w:rPr>
            </w:pPr>
            <w:r>
              <w:rPr>
                <w:sz w:val="24"/>
              </w:rPr>
              <w:t>Аудиторлар  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ind w:left="1969"/>
              <w:rPr>
                <w:i/>
                <w:sz w:val="24"/>
              </w:rPr>
            </w:pPr>
            <w:r>
              <w:rPr>
                <w:i/>
                <w:sz w:val="24"/>
              </w:rPr>
              <w:t>қолы</w:t>
            </w:r>
          </w:p>
        </w:tc>
        <w:tc>
          <w:tcPr>
            <w:tcW w:w="3480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3450" w:val="left" w:leader="none"/>
              </w:tabs>
              <w:spacing w:line="266" w:lineRule="exact" w:before="0"/>
              <w:ind w:left="155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ind w:left="648"/>
              <w:rPr>
                <w:i/>
                <w:sz w:val="24"/>
              </w:rPr>
            </w:pPr>
            <w:r>
              <w:rPr>
                <w:i/>
                <w:sz w:val="24"/>
              </w:rPr>
              <w:t>аты-жөні</w:t>
            </w:r>
          </w:p>
        </w:tc>
        <w:tc>
          <w:tcPr>
            <w:tcW w:w="1860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800" w:val="left" w:leader="none"/>
              </w:tabs>
              <w:spacing w:line="266" w:lineRule="exact" w:before="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ind w:right="20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күні</w:t>
            </w:r>
          </w:p>
        </w:tc>
      </w:tr>
      <w:tr>
        <w:trPr>
          <w:trHeight w:val="625" w:hRule="atLeast"/>
        </w:trPr>
        <w:tc>
          <w:tcPr>
            <w:tcW w:w="36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0" w:right="117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қолы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648"/>
              <w:rPr>
                <w:i/>
                <w:sz w:val="24"/>
              </w:rPr>
            </w:pPr>
            <w:r>
              <w:rPr>
                <w:i/>
                <w:sz w:val="24"/>
              </w:rPr>
              <w:t>аты-жөні</w:t>
            </w:r>
          </w:p>
        </w:tc>
        <w:tc>
          <w:tcPr>
            <w:tcW w:w="18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right="20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күні</w:t>
            </w:r>
          </w:p>
        </w:tc>
      </w:tr>
      <w:tr>
        <w:trPr>
          <w:trHeight w:val="317" w:hRule="atLeast"/>
        </w:trPr>
        <w:tc>
          <w:tcPr>
            <w:tcW w:w="36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6" w:lineRule="exact"/>
              <w:ind w:left="0" w:right="117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қолы</w:t>
            </w:r>
          </w:p>
        </w:tc>
        <w:tc>
          <w:tcPr>
            <w:tcW w:w="34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6" w:lineRule="exact"/>
              <w:ind w:left="648"/>
              <w:rPr>
                <w:i/>
                <w:sz w:val="24"/>
              </w:rPr>
            </w:pPr>
            <w:r>
              <w:rPr>
                <w:i/>
                <w:sz w:val="24"/>
              </w:rPr>
              <w:t>аты-жөні</w:t>
            </w:r>
          </w:p>
        </w:tc>
        <w:tc>
          <w:tcPr>
            <w:tcW w:w="18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6" w:lineRule="exact"/>
              <w:ind w:right="20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күні</w:t>
            </w:r>
          </w:p>
        </w:tc>
      </w:tr>
    </w:tbl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3669" w:val="left" w:leader="none"/>
          <w:tab w:pos="7389" w:val="left" w:leader="none"/>
          <w:tab w:pos="9132" w:val="left" w:leader="none"/>
        </w:tabs>
        <w:spacing w:before="90"/>
        <w:ind w:left="162"/>
      </w:pPr>
      <w:r>
        <w:rPr/>
        <w:t>Бас</w:t>
      </w:r>
      <w:r>
        <w:rPr>
          <w:spacing w:val="-6"/>
        </w:rPr>
        <w:t> </w:t>
      </w:r>
      <w:r>
        <w:rPr/>
        <w:t>аудитор   </w:t>
      </w:r>
      <w:r>
        <w:rPr>
          <w:u w:val="single"/>
        </w:rPr>
        <w:t> </w:t>
        <w:tab/>
      </w:r>
      <w:r>
        <w:rPr>
          <w:spacing w:val="5"/>
        </w:rPr>
        <w:t> </w:t>
      </w:r>
      <w:r>
        <w:rPr>
          <w:u w:val="single"/>
        </w:rPr>
        <w:t> </w:t>
        <w:tab/>
      </w:r>
      <w:r>
        <w:rPr/>
        <w:t> </w:t>
      </w:r>
      <w:r>
        <w:rPr>
          <w:spacing w:val="7"/>
        </w:rPr>
        <w:t> </w:t>
      </w:r>
      <w:r>
        <w:rPr>
          <w:u w:val="single"/>
        </w:rPr>
        <w:t> </w:t>
        <w:tab/>
      </w:r>
    </w:p>
    <w:p>
      <w:pPr>
        <w:tabs>
          <w:tab w:pos="4530" w:val="left" w:leader="none"/>
          <w:tab w:pos="8071" w:val="left" w:leader="none"/>
        </w:tabs>
        <w:spacing w:before="43"/>
        <w:ind w:left="2142" w:right="0" w:firstLine="0"/>
        <w:jc w:val="left"/>
        <w:rPr>
          <w:i/>
          <w:sz w:val="24"/>
        </w:rPr>
      </w:pPr>
      <w:r>
        <w:rPr>
          <w:i/>
          <w:sz w:val="24"/>
        </w:rPr>
        <w:t>қолы</w:t>
        <w:tab/>
        <w:t>аты-жөні</w:t>
        <w:tab/>
        <w:t>күні</w:t>
      </w:r>
    </w:p>
    <w:p>
      <w:pPr>
        <w:pStyle w:val="BodyText"/>
        <w:spacing w:before="1"/>
        <w:rPr>
          <w:i/>
          <w:sz w:val="31"/>
        </w:rPr>
      </w:pPr>
    </w:p>
    <w:p>
      <w:pPr>
        <w:pStyle w:val="ListParagraph"/>
        <w:numPr>
          <w:ilvl w:val="0"/>
          <w:numId w:val="3"/>
        </w:numPr>
        <w:tabs>
          <w:tab w:pos="403" w:val="left" w:leader="none"/>
          <w:tab w:pos="9197" w:val="left" w:leader="none"/>
        </w:tabs>
        <w:spacing w:line="240" w:lineRule="auto" w:before="0" w:after="0"/>
        <w:ind w:left="402" w:right="0" w:hanging="241"/>
        <w:jc w:val="left"/>
        <w:rPr>
          <w:sz w:val="24"/>
        </w:rPr>
      </w:pPr>
      <w:r>
        <w:rPr>
          <w:sz w:val="24"/>
        </w:rPr>
        <w:t>Сәйкессіздіктер</w:t>
      </w:r>
      <w:r>
        <w:rPr>
          <w:spacing w:val="-4"/>
          <w:sz w:val="24"/>
        </w:rPr>
        <w:t> </w:t>
      </w:r>
      <w:r>
        <w:rPr>
          <w:sz w:val="24"/>
        </w:rPr>
        <w:t>туралы</w:t>
      </w:r>
      <w:r>
        <w:rPr>
          <w:spacing w:val="-4"/>
          <w:sz w:val="24"/>
        </w:rPr>
        <w:t> </w:t>
      </w:r>
      <w:r>
        <w:rPr>
          <w:sz w:val="24"/>
        </w:rPr>
        <w:t>актілер</w:t>
      </w:r>
      <w:r>
        <w:rPr>
          <w:spacing w:val="-3"/>
          <w:sz w:val="24"/>
        </w:rPr>
        <w:t> </w:t>
      </w:r>
      <w:r>
        <w:rPr>
          <w:sz w:val="24"/>
        </w:rPr>
        <w:t>жіберілген</w:t>
      </w:r>
      <w:r>
        <w:rPr>
          <w:spacing w:val="-3"/>
          <w:sz w:val="24"/>
        </w:rPr>
        <w:t> </w:t>
      </w:r>
      <w:r>
        <w:rPr>
          <w:sz w:val="24"/>
        </w:rPr>
        <w:t>мерзімі </w:t>
      </w:r>
      <w:r>
        <w:rPr>
          <w:sz w:val="2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3824" w:val="left" w:leader="none"/>
          <w:tab w:pos="4839" w:val="left" w:leader="none"/>
          <w:tab w:pos="7539" w:val="left" w:leader="none"/>
          <w:tab w:pos="7784" w:val="left" w:leader="none"/>
          <w:tab w:pos="9159" w:val="left" w:leader="none"/>
        </w:tabs>
        <w:spacing w:before="217"/>
        <w:ind w:left="162"/>
      </w:pPr>
      <w:r>
        <w:rPr/>
        <w:t>Аудитке</w:t>
      </w:r>
      <w:r>
        <w:rPr>
          <w:spacing w:val="-3"/>
        </w:rPr>
        <w:t> </w:t>
      </w:r>
      <w:r>
        <w:rPr/>
        <w:t>түсетін</w:t>
      </w:r>
      <w:r>
        <w:rPr>
          <w:spacing w:val="-3"/>
        </w:rPr>
        <w:t> </w:t>
      </w:r>
      <w:r>
        <w:rPr/>
        <w:t>қызметтік</w:t>
      </w:r>
      <w:r>
        <w:rPr>
          <w:spacing w:val="-3"/>
        </w:rPr>
        <w:t> </w:t>
      </w:r>
      <w:r>
        <w:rPr/>
        <w:t>тұлға</w:t>
        <w:tab/>
      </w:r>
      <w:r>
        <w:rPr>
          <w:u w:val="single"/>
        </w:rPr>
        <w:t> </w:t>
        <w:tab/>
      </w:r>
      <w:r>
        <w:rPr/>
        <w:t> </w:t>
      </w:r>
      <w:r>
        <w:rPr>
          <w:spacing w:val="5"/>
        </w:rPr>
        <w:t> </w:t>
      </w:r>
      <w:r>
        <w:rPr>
          <w:u w:val="single"/>
        </w:rPr>
        <w:t> </w:t>
        <w:tab/>
      </w:r>
      <w:r>
        <w:rPr/>
        <w:tab/>
      </w:r>
      <w:r>
        <w:rPr>
          <w:u w:val="single"/>
        </w:rPr>
        <w:t> </w:t>
        <w:tab/>
      </w:r>
    </w:p>
    <w:p>
      <w:pPr>
        <w:tabs>
          <w:tab w:pos="5778" w:val="left" w:leader="none"/>
          <w:tab w:pos="8323" w:val="left" w:leader="none"/>
        </w:tabs>
        <w:spacing w:before="41"/>
        <w:ind w:left="4033" w:right="0" w:firstLine="0"/>
        <w:jc w:val="left"/>
        <w:rPr>
          <w:i/>
          <w:sz w:val="24"/>
        </w:rPr>
      </w:pPr>
      <w:r>
        <w:rPr>
          <w:i/>
          <w:sz w:val="24"/>
        </w:rPr>
        <w:t>қолы</w:t>
        <w:tab/>
        <w:t>аты-жөні</w:t>
        <w:tab/>
        <w:t>күні</w:t>
      </w:r>
    </w:p>
    <w:sectPr>
      <w:type w:val="continuous"/>
      <w:pgSz w:w="11910" w:h="16850"/>
      <w:pgMar w:top="1060" w:bottom="280" w:left="15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0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94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9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83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978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7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767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662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57" w:hanging="240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0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94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9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83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978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7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767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662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57" w:hanging="240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42" w:hanging="1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40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41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1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942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43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743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644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45" w:hanging="180"/>
      </w:pPr>
      <w:rPr>
        <w:rFonts w:hint="default"/>
        <w:lang w:val="kk-KZ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342" w:hanging="18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402" w:hanging="241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spacing w:before="41"/>
      <w:ind w:left="185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2024-09-03T05:21:22Z</dcterms:created>
  <dcterms:modified xsi:type="dcterms:W3CDTF">2024-09-03T05:21:22Z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</Properties>
</file>