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4" w:lineRule="exact" w:before="71"/>
        <w:ind w:left="0" w:right="108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Ф-ҒБ-008/001</w:t>
      </w:r>
    </w:p>
    <w:p>
      <w:pPr>
        <w:pStyle w:val="BodyText"/>
        <w:ind w:left="5159"/>
      </w:pPr>
      <w:r>
        <w:rPr/>
        <w:t>Қожа</w:t>
      </w:r>
      <w:r>
        <w:rPr>
          <w:spacing w:val="-7"/>
        </w:rPr>
        <w:t> </w:t>
      </w:r>
      <w:r>
        <w:rPr/>
        <w:t>Ахмет</w:t>
      </w:r>
      <w:r>
        <w:rPr>
          <w:spacing w:val="-8"/>
        </w:rPr>
        <w:t> </w:t>
      </w:r>
      <w:r>
        <w:rPr/>
        <w:t>Ясауи</w:t>
      </w:r>
      <w:r>
        <w:rPr>
          <w:spacing w:val="-7"/>
        </w:rPr>
        <w:t> </w:t>
      </w:r>
      <w:r>
        <w:rPr/>
        <w:t>атындағы</w:t>
      </w:r>
      <w:r>
        <w:rPr>
          <w:spacing w:val="-7"/>
        </w:rPr>
        <w:t> </w:t>
      </w:r>
      <w:r>
        <w:rPr/>
        <w:t>Халықаралық қазақ-түрік</w:t>
      </w:r>
      <w:r>
        <w:rPr>
          <w:spacing w:val="-3"/>
        </w:rPr>
        <w:t> </w:t>
      </w:r>
      <w:r>
        <w:rPr/>
        <w:t>университеті</w:t>
      </w:r>
      <w:r>
        <w:rPr>
          <w:spacing w:val="-2"/>
        </w:rPr>
        <w:t> жанындағы</w:t>
      </w:r>
    </w:p>
    <w:p>
      <w:pPr>
        <w:pStyle w:val="BodyText"/>
        <w:ind w:right="112" w:firstLine="0"/>
      </w:pPr>
      <w:r>
        <w:rPr/>
        <w:t>Диссертациялық</w:t>
      </w:r>
      <w:r>
        <w:rPr>
          <w:spacing w:val="-4"/>
        </w:rPr>
        <w:t> </w:t>
      </w:r>
      <w:r>
        <w:rPr/>
        <w:t>кеңес</w:t>
      </w:r>
      <w:r>
        <w:rPr>
          <w:spacing w:val="-4"/>
        </w:rPr>
        <w:t> </w:t>
      </w:r>
      <w:r>
        <w:rPr/>
        <w:t>Ережесіне</w:t>
      </w:r>
      <w:r>
        <w:rPr>
          <w:spacing w:val="-3"/>
        </w:rPr>
        <w:t> </w:t>
      </w:r>
      <w:r>
        <w:rPr/>
        <w:t>1-</w:t>
      </w:r>
      <w:r>
        <w:rPr>
          <w:spacing w:val="-2"/>
        </w:rPr>
        <w:t>қосымша</w:t>
      </w:r>
    </w:p>
    <w:p>
      <w:pPr>
        <w:pStyle w:val="Title"/>
      </w:pPr>
      <w:r>
        <w:rPr/>
        <w:t>Диссертациялық</w:t>
      </w:r>
      <w:r>
        <w:rPr>
          <w:spacing w:val="-8"/>
        </w:rPr>
        <w:t> </w:t>
      </w:r>
      <w:r>
        <w:rPr/>
        <w:t>кеңес</w:t>
      </w:r>
      <w:r>
        <w:rPr>
          <w:spacing w:val="-4"/>
        </w:rPr>
        <w:t> </w:t>
      </w:r>
      <w:r>
        <w:rPr/>
        <w:t>мүшелеріне</w:t>
      </w:r>
      <w:r>
        <w:rPr>
          <w:spacing w:val="-4"/>
        </w:rPr>
        <w:t> </w:t>
      </w:r>
      <w:r>
        <w:rPr/>
        <w:t>үміткерлер</w:t>
      </w:r>
      <w:r>
        <w:rPr>
          <w:spacing w:val="-3"/>
        </w:rPr>
        <w:t> </w:t>
      </w:r>
      <w:r>
        <w:rPr/>
        <w:t>туралы</w:t>
      </w:r>
      <w:r>
        <w:rPr>
          <w:spacing w:val="-3"/>
        </w:rPr>
        <w:t> </w:t>
      </w:r>
      <w:r>
        <w:rPr>
          <w:spacing w:val="-2"/>
        </w:rPr>
        <w:t>ақпарат</w: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"/>
        <w:gridCol w:w="1162"/>
        <w:gridCol w:w="887"/>
        <w:gridCol w:w="639"/>
        <w:gridCol w:w="1105"/>
        <w:gridCol w:w="1401"/>
        <w:gridCol w:w="2095"/>
        <w:gridCol w:w="1427"/>
      </w:tblGrid>
      <w:tr>
        <w:trPr>
          <w:trHeight w:val="4281" w:hRule="atLeast"/>
        </w:trPr>
        <w:tc>
          <w:tcPr>
            <w:tcW w:w="2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8"/>
              <w:rPr>
                <w:b/>
                <w:sz w:val="20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Т.А.Ә.</w:t>
            </w:r>
          </w:p>
          <w:p>
            <w:pPr>
              <w:pStyle w:val="TableParagraph"/>
              <w:spacing w:line="276" w:lineRule="auto" w:before="34"/>
              <w:ind w:left="158" w:right="131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(болған жағдайда)</w:t>
            </w:r>
          </w:p>
          <w:p>
            <w:pPr>
              <w:pStyle w:val="TableParagraph"/>
              <w:spacing w:line="276" w:lineRule="auto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(мемлекеттік </w:t>
            </w:r>
            <w:r>
              <w:rPr>
                <w:sz w:val="20"/>
              </w:rPr>
              <w:t>немесе орыс </w:t>
            </w:r>
            <w:r>
              <w:rPr>
                <w:spacing w:val="-4"/>
                <w:sz w:val="20"/>
              </w:rPr>
              <w:t>және</w:t>
            </w:r>
          </w:p>
          <w:p>
            <w:pPr>
              <w:pStyle w:val="TableParagraph"/>
              <w:spacing w:line="276" w:lineRule="auto" w:before="1"/>
              <w:ind w:left="112" w:right="8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ағылшын тілдерінде)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09" w:right="7" w:hanging="77"/>
              <w:rPr>
                <w:sz w:val="20"/>
              </w:rPr>
            </w:pPr>
            <w:r>
              <w:rPr>
                <w:spacing w:val="-2"/>
                <w:sz w:val="20"/>
              </w:rPr>
              <w:t>Дәрежесі, ғылыми атағы</w:t>
            </w:r>
          </w:p>
        </w:tc>
        <w:tc>
          <w:tcPr>
            <w:tcW w:w="63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8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32" w:right="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Негізгі </w:t>
            </w:r>
            <w:r>
              <w:rPr>
                <w:spacing w:val="-4"/>
                <w:sz w:val="20"/>
              </w:rPr>
              <w:t>жұмыс орны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2"/>
              <w:rPr>
                <w:b/>
                <w:sz w:val="20"/>
              </w:rPr>
            </w:pPr>
          </w:p>
          <w:p>
            <w:pPr>
              <w:pStyle w:val="TableParagraph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Азаматтығы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49" w:right="33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Халықаралық ақпараттық </w:t>
            </w:r>
            <w:r>
              <w:rPr>
                <w:sz w:val="20"/>
              </w:rPr>
              <w:t>Web of science (Вэб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оф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Сайнс) және Scopus </w:t>
            </w:r>
            <w:r>
              <w:rPr>
                <w:spacing w:val="-2"/>
                <w:sz w:val="20"/>
              </w:rPr>
              <w:t>(Скопус)</w:t>
            </w:r>
          </w:p>
          <w:p>
            <w:pPr>
              <w:pStyle w:val="TableParagraph"/>
              <w:spacing w:line="276" w:lineRule="auto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базаларының деректері</w:t>
            </w:r>
          </w:p>
          <w:p>
            <w:pPr>
              <w:pStyle w:val="TableParagraph"/>
              <w:spacing w:line="276" w:lineRule="auto"/>
              <w:ind w:left="21" w:right="4"/>
              <w:jc w:val="center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Хирш </w:t>
            </w:r>
            <w:r>
              <w:rPr>
                <w:spacing w:val="-2"/>
                <w:sz w:val="20"/>
              </w:rPr>
              <w:t>индексі</w:t>
            </w:r>
          </w:p>
        </w:tc>
        <w:tc>
          <w:tcPr>
            <w:tcW w:w="2095" w:type="dxa"/>
          </w:tcPr>
          <w:p>
            <w:pPr>
              <w:pStyle w:val="TableParagraph"/>
              <w:spacing w:line="276" w:lineRule="auto" w:before="10"/>
              <w:ind w:left="33" w:right="18" w:firstLine="1"/>
              <w:jc w:val="center"/>
              <w:rPr>
                <w:sz w:val="20"/>
              </w:rPr>
            </w:pPr>
            <w:r>
              <w:rPr>
                <w:sz w:val="20"/>
              </w:rPr>
              <w:t>Clarivate Analytics (Кларивэйт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Аналитикс) компаниясының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Journal Citation Reports (Жорнал Цитэйшэн Репортс) деректері бойынша бірінші үш квартильге кіретін</w:t>
            </w:r>
          </w:p>
          <w:p>
            <w:pPr>
              <w:pStyle w:val="TableParagraph"/>
              <w:spacing w:line="276" w:lineRule="auto" w:before="1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Scopus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(Скопус) деректер базасында CiteScore (СайтСкор) бойынша процентиль көрсеткіші кемінде 35 (отыз бес) болатын</w:t>
            </w:r>
          </w:p>
          <w:p>
            <w:pPr>
              <w:pStyle w:val="TableParagraph"/>
              <w:spacing w:line="276" w:lineRule="auto"/>
              <w:ind w:left="365" w:right="34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басылымдарда жарияланымдар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76" w:right="1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Басылымдар тізбесіндегі</w:t>
            </w:r>
          </w:p>
          <w:p>
            <w:pPr>
              <w:pStyle w:val="TableParagraph"/>
              <w:spacing w:line="276" w:lineRule="auto" w:before="2"/>
              <w:ind w:left="27" w:right="18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журналдардағы жарияланымдар</w:t>
            </w:r>
          </w:p>
        </w:tc>
      </w:tr>
      <w:tr>
        <w:trPr>
          <w:trHeight w:val="313" w:hRule="atLeast"/>
        </w:trPr>
        <w:tc>
          <w:tcPr>
            <w:tcW w:w="240" w:type="dxa"/>
          </w:tcPr>
          <w:p>
            <w:pPr>
              <w:pStyle w:val="TableParagraph"/>
              <w:spacing w:before="10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62" w:type="dxa"/>
          </w:tcPr>
          <w:p>
            <w:pPr>
              <w:pStyle w:val="TableParagraph"/>
              <w:spacing w:before="10"/>
              <w:ind w:left="2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spacing w:before="10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39" w:type="dxa"/>
          </w:tcPr>
          <w:p>
            <w:pPr>
              <w:pStyle w:val="TableParagraph"/>
              <w:spacing w:before="10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05" w:type="dxa"/>
          </w:tcPr>
          <w:p>
            <w:pPr>
              <w:pStyle w:val="TableParagraph"/>
              <w:spacing w:before="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01" w:type="dxa"/>
          </w:tcPr>
          <w:p>
            <w:pPr>
              <w:pStyle w:val="TableParagraph"/>
              <w:spacing w:before="10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95" w:type="dxa"/>
          </w:tcPr>
          <w:p>
            <w:pPr>
              <w:pStyle w:val="TableParagraph"/>
              <w:spacing w:before="10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27" w:type="dxa"/>
          </w:tcPr>
          <w:p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611" w:hRule="atLeast"/>
        </w:trPr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1" w:hRule="atLeast"/>
        </w:trPr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right="108" w:hanging="606"/>
      <w:jc w:val="right"/>
    </w:pPr>
    <w:rPr>
      <w:rFonts w:ascii="Times New Roman" w:hAnsi="Times New Roman" w:eastAsia="Times New Roman" w:cs="Times New Roman"/>
      <w:i/>
      <w:i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36" w:after="44"/>
      <w:ind w:left="102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2024-09-24T11:59:06Z</dcterms:created>
  <dcterms:modified xsi:type="dcterms:W3CDTF">2024-09-24T11:59:06Z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  <property fmtid="{D5CDD505-2E9C-101B-9397-08002B2CF9AE}" pid="3" name="Producer">
    <vt:lpwstr>iLovePDF</vt:lpwstr>
  </property>
</Properties>
</file>