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7574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Ф-ҒБ-009/001Б</w:t>
      </w:r>
    </w:p>
    <w:p>
      <w:pPr>
        <w:pStyle w:val="BodyText"/>
        <w:spacing w:before="11"/>
        <w:rPr>
          <w:b/>
          <w:i/>
        </w:rPr>
      </w:pPr>
    </w:p>
    <w:p>
      <w:pPr>
        <w:pStyle w:val="Heading2"/>
        <w:spacing w:line="276" w:lineRule="auto"/>
        <w:ind w:left="1491" w:right="1501"/>
        <w:jc w:val="center"/>
      </w:pPr>
      <w:r>
        <w:rPr/>
        <w:t>Международный казахско-турецкий университет</w:t>
      </w:r>
      <w:r>
        <w:rPr>
          <w:spacing w:val="-67"/>
        </w:rPr>
        <w:t> </w:t>
      </w:r>
      <w:r>
        <w:rPr/>
        <w:t>имени</w:t>
      </w:r>
      <w:r>
        <w:rPr>
          <w:spacing w:val="-2"/>
        </w:rPr>
        <w:t> </w:t>
      </w:r>
      <w:r>
        <w:rPr/>
        <w:t>Ходжа</w:t>
      </w:r>
      <w:r>
        <w:rPr>
          <w:spacing w:val="1"/>
        </w:rPr>
        <w:t> </w:t>
      </w:r>
      <w:r>
        <w:rPr/>
        <w:t>Ахмеда Ясави</w:t>
      </w:r>
    </w:p>
    <w:p>
      <w:pPr>
        <w:spacing w:before="1"/>
        <w:ind w:left="1491" w:right="1497" w:firstLine="0"/>
        <w:jc w:val="center"/>
        <w:rPr>
          <w:b/>
          <w:sz w:val="28"/>
        </w:rPr>
      </w:pPr>
      <w:r>
        <w:rPr>
          <w:b/>
          <w:sz w:val="28"/>
        </w:rPr>
        <w:t>Офис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научных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изданий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Heading1"/>
        <w:ind w:left="1491"/>
      </w:pPr>
      <w:r>
        <w:rPr/>
        <w:t>СПРАВКА</w:t>
      </w:r>
    </w:p>
    <w:p>
      <w:pPr>
        <w:pStyle w:val="BodyText"/>
        <w:spacing w:before="7"/>
        <w:rPr>
          <w:b/>
          <w:sz w:val="36"/>
        </w:rPr>
      </w:pPr>
    </w:p>
    <w:p>
      <w:pPr>
        <w:pStyle w:val="BodyText"/>
        <w:tabs>
          <w:tab w:pos="8664" w:val="left" w:leader="none"/>
        </w:tabs>
        <w:ind w:left="668"/>
      </w:pPr>
      <w:r>
        <w:rPr/>
        <w:t>Справка</w:t>
      </w:r>
      <w:r>
        <w:rPr>
          <w:spacing w:val="-2"/>
        </w:rPr>
        <w:t> </w:t>
      </w:r>
      <w:r>
        <w:rPr/>
        <w:t>выдана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79" w:val="left" w:leader="none"/>
          <w:tab w:pos="7206" w:val="left" w:leader="none"/>
        </w:tabs>
        <w:spacing w:line="276" w:lineRule="auto" w:before="48"/>
        <w:ind w:left="102" w:right="10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о</w:t>
      </w:r>
      <w:r>
        <w:rPr>
          <w:spacing w:val="-5"/>
        </w:rPr>
        <w:t> </w:t>
      </w:r>
      <w:r>
        <w:rPr/>
        <w:t>том,</w:t>
      </w:r>
      <w:r>
        <w:rPr>
          <w:spacing w:val="-9"/>
        </w:rPr>
        <w:t> </w:t>
      </w:r>
      <w:r>
        <w:rPr/>
        <w:t>что</w:t>
      </w:r>
      <w:r>
        <w:rPr>
          <w:spacing w:val="-7"/>
        </w:rPr>
        <w:t> </w:t>
      </w:r>
      <w:r>
        <w:rPr/>
        <w:t>он(а)</w:t>
      </w:r>
      <w:r>
        <w:rPr>
          <w:spacing w:val="-8"/>
        </w:rPr>
        <w:t> </w:t>
      </w:r>
      <w:r>
        <w:rPr/>
        <w:t>решением</w:t>
      </w:r>
      <w:r>
        <w:rPr>
          <w:u w:val="single"/>
        </w:rPr>
        <w:tab/>
      </w:r>
      <w:r>
        <w:rPr/>
        <w:t>является членом</w:t>
      </w:r>
      <w:r>
        <w:rPr>
          <w:spacing w:val="-67"/>
        </w:rPr>
        <w:t> </w:t>
      </w:r>
      <w:r>
        <w:rPr/>
        <w:t>редакционной</w:t>
      </w:r>
      <w:r>
        <w:rPr>
          <w:spacing w:val="-3"/>
        </w:rPr>
        <w:t> </w:t>
      </w:r>
      <w:r>
        <w:rPr/>
        <w:t>коллегии</w:t>
      </w:r>
      <w:r>
        <w:rPr>
          <w:spacing w:val="-2"/>
        </w:rPr>
        <w:t> </w:t>
      </w:r>
      <w:r>
        <w:rPr/>
        <w:t>журнала</w:t>
      </w:r>
      <w:r>
        <w:rPr>
          <w:spacing w:val="-1"/>
        </w:rPr>
        <w:t> </w:t>
      </w:r>
      <w:r>
        <w:rPr/>
        <w:t>«Ясауи</w:t>
      </w:r>
      <w:r>
        <w:rPr>
          <w:spacing w:val="-1"/>
        </w:rPr>
        <w:t> </w:t>
      </w:r>
      <w:r>
        <w:rPr/>
        <w:t>университетінің</w:t>
      </w:r>
      <w:r>
        <w:rPr>
          <w:spacing w:val="-2"/>
        </w:rPr>
        <w:t> </w:t>
      </w:r>
      <w:r>
        <w:rPr/>
        <w:t>хабаршысы».</w:t>
      </w:r>
    </w:p>
    <w:p>
      <w:pPr>
        <w:pStyle w:val="BodyText"/>
        <w:spacing w:before="1"/>
        <w:ind w:left="668"/>
      </w:pPr>
      <w:r>
        <w:rPr/>
        <w:t>Справка</w:t>
      </w:r>
      <w:r>
        <w:rPr>
          <w:spacing w:val="-2"/>
        </w:rPr>
        <w:t> </w:t>
      </w:r>
      <w:r>
        <w:rPr/>
        <w:t>выдана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месту</w:t>
      </w:r>
      <w:r>
        <w:rPr>
          <w:spacing w:val="-5"/>
        </w:rPr>
        <w:t> </w:t>
      </w:r>
      <w:r>
        <w:rPr/>
        <w:t>требования.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38"/>
        </w:rPr>
      </w:pPr>
    </w:p>
    <w:p>
      <w:pPr>
        <w:pStyle w:val="Heading2"/>
      </w:pPr>
      <w:r>
        <w:rPr/>
        <w:t>Руководитель</w:t>
      </w:r>
    </w:p>
    <w:p>
      <w:pPr>
        <w:tabs>
          <w:tab w:pos="3642" w:val="left" w:leader="none"/>
          <w:tab w:pos="5668" w:val="left" w:leader="none"/>
          <w:tab w:pos="8256" w:val="left" w:leader="none"/>
        </w:tabs>
        <w:spacing w:before="50"/>
        <w:ind w:left="102" w:right="0" w:firstLine="0"/>
        <w:jc w:val="left"/>
        <w:rPr>
          <w:sz w:val="28"/>
        </w:rPr>
      </w:pPr>
      <w:r>
        <w:rPr>
          <w:b/>
          <w:sz w:val="28"/>
        </w:rPr>
        <w:t>отдела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научных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изданий</w:t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</w:t>
      </w:r>
      <w:r>
        <w:rPr>
          <w:spacing w:val="5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6812" w:val="left" w:leader="none"/>
        </w:tabs>
        <w:spacing w:before="47"/>
        <w:ind w:left="4585" w:right="0" w:firstLine="0"/>
        <w:jc w:val="left"/>
        <w:rPr>
          <w:sz w:val="16"/>
        </w:rPr>
      </w:pPr>
      <w:r>
        <w:rPr>
          <w:sz w:val="16"/>
        </w:rPr>
        <w:t>(подпись)</w:t>
        <w:tab/>
        <w:t>(ФИО)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7574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Ф-ҒБ-009/001Б</w:t>
      </w:r>
    </w:p>
    <w:p>
      <w:pPr>
        <w:pStyle w:val="BodyText"/>
        <w:spacing w:before="9"/>
        <w:rPr>
          <w:b/>
          <w:i/>
          <w:sz w:val="35"/>
        </w:rPr>
      </w:pPr>
    </w:p>
    <w:p>
      <w:pPr>
        <w:spacing w:line="276" w:lineRule="auto" w:before="0"/>
        <w:ind w:left="2843" w:right="226" w:hanging="2742"/>
        <w:jc w:val="left"/>
        <w:rPr>
          <w:b/>
          <w:sz w:val="28"/>
        </w:rPr>
      </w:pPr>
      <w:r>
        <w:rPr>
          <w:b/>
          <w:sz w:val="28"/>
        </w:rPr>
        <w:t>Қожа Ахмет Ясауи атындағы Халықаралық қазақ-түрік университеті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Ғылыми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басылымдар офисі</w:t>
      </w:r>
    </w:p>
    <w:p>
      <w:pPr>
        <w:pStyle w:val="BodyText"/>
        <w:spacing w:before="4"/>
        <w:rPr>
          <w:b/>
          <w:sz w:val="32"/>
        </w:rPr>
      </w:pPr>
    </w:p>
    <w:p>
      <w:pPr>
        <w:pStyle w:val="Heading1"/>
      </w:pPr>
      <w:r>
        <w:rPr/>
        <w:t>АНЫҚТАМА</w:t>
      </w:r>
    </w:p>
    <w:p>
      <w:pPr>
        <w:pStyle w:val="BodyText"/>
        <w:spacing w:before="5"/>
        <w:rPr>
          <w:b/>
          <w:sz w:val="36"/>
        </w:rPr>
      </w:pPr>
    </w:p>
    <w:p>
      <w:pPr>
        <w:pStyle w:val="BodyText"/>
        <w:tabs>
          <w:tab w:pos="4350" w:val="left" w:leader="none"/>
          <w:tab w:pos="7183" w:val="left" w:leader="none"/>
        </w:tabs>
        <w:ind w:left="668"/>
      </w:pPr>
      <w:r>
        <w:rPr/>
        <w:t>Анықтама</w:t>
      </w:r>
      <w:r>
        <w:rPr>
          <w:u w:val="single"/>
        </w:rPr>
        <w:tab/>
      </w:r>
      <w:r>
        <w:rPr/>
        <w:t>берілді.</w:t>
      </w:r>
      <w:r>
        <w:rPr>
          <w:spacing w:val="66"/>
        </w:rPr>
        <w:t> </w:t>
      </w:r>
      <w:r>
        <w:rPr/>
        <w:t>Ол</w:t>
      </w:r>
      <w:r>
        <w:rPr>
          <w:u w:val="single"/>
        </w:rPr>
        <w:tab/>
      </w:r>
      <w:r>
        <w:rPr/>
        <w:t>шешімімен</w:t>
      </w:r>
    </w:p>
    <w:p>
      <w:pPr>
        <w:pStyle w:val="BodyText"/>
        <w:spacing w:line="276" w:lineRule="auto" w:before="50"/>
        <w:ind w:left="102"/>
      </w:pPr>
      <w:r>
        <w:rPr/>
        <w:t>«Ясауи</w:t>
      </w:r>
      <w:r>
        <w:rPr>
          <w:spacing w:val="9"/>
        </w:rPr>
        <w:t> </w:t>
      </w:r>
      <w:r>
        <w:rPr/>
        <w:t>университетінің</w:t>
      </w:r>
      <w:r>
        <w:rPr>
          <w:spacing w:val="5"/>
        </w:rPr>
        <w:t> </w:t>
      </w:r>
      <w:r>
        <w:rPr/>
        <w:t>хабаршысы»</w:t>
      </w:r>
      <w:r>
        <w:rPr>
          <w:spacing w:val="11"/>
        </w:rPr>
        <w:t> </w:t>
      </w:r>
      <w:r>
        <w:rPr/>
        <w:t>журналының</w:t>
      </w:r>
      <w:r>
        <w:rPr>
          <w:spacing w:val="7"/>
        </w:rPr>
        <w:t> </w:t>
      </w:r>
      <w:r>
        <w:rPr/>
        <w:t>редакция</w:t>
      </w:r>
      <w:r>
        <w:rPr>
          <w:spacing w:val="7"/>
        </w:rPr>
        <w:t> </w:t>
      </w:r>
      <w:r>
        <w:rPr/>
        <w:t>алқасының</w:t>
      </w:r>
      <w:r>
        <w:rPr>
          <w:spacing w:val="-67"/>
        </w:rPr>
        <w:t> </w:t>
      </w:r>
      <w:r>
        <w:rPr/>
        <w:t>мүшесі болып табылады.</w:t>
      </w:r>
    </w:p>
    <w:p>
      <w:pPr>
        <w:pStyle w:val="BodyText"/>
        <w:spacing w:line="321" w:lineRule="exact"/>
        <w:ind w:left="668"/>
      </w:pPr>
      <w:r>
        <w:rPr/>
        <w:t>Анықтама</w:t>
      </w:r>
      <w:r>
        <w:rPr>
          <w:spacing w:val="-3"/>
        </w:rPr>
        <w:t> </w:t>
      </w:r>
      <w:r>
        <w:rPr/>
        <w:t>талап</w:t>
      </w:r>
      <w:r>
        <w:rPr>
          <w:spacing w:val="-2"/>
        </w:rPr>
        <w:t> </w:t>
      </w:r>
      <w:r>
        <w:rPr/>
        <w:t>етілген</w:t>
      </w:r>
      <w:r>
        <w:rPr>
          <w:spacing w:val="-2"/>
        </w:rPr>
        <w:t> </w:t>
      </w:r>
      <w:r>
        <w:rPr/>
        <w:t>орынға</w:t>
      </w:r>
      <w:r>
        <w:rPr>
          <w:spacing w:val="-5"/>
        </w:rPr>
        <w:t> </w:t>
      </w:r>
      <w:r>
        <w:rPr/>
        <w:t>берілді.</w:t>
      </w:r>
    </w:p>
    <w:p>
      <w:pPr>
        <w:pStyle w:val="BodyText"/>
        <w:rPr>
          <w:sz w:val="30"/>
        </w:rPr>
      </w:pPr>
    </w:p>
    <w:p>
      <w:pPr>
        <w:pStyle w:val="Heading2"/>
      </w:pPr>
      <w:r>
        <w:rPr/>
        <w:t>Ғылыми</w:t>
      </w:r>
      <w:r>
        <w:rPr>
          <w:spacing w:val="-4"/>
        </w:rPr>
        <w:t> </w:t>
      </w:r>
      <w:r>
        <w:rPr/>
        <w:t>басылымдар</w:t>
      </w:r>
    </w:p>
    <w:p>
      <w:pPr>
        <w:tabs>
          <w:tab w:pos="3143" w:val="left" w:leader="none"/>
          <w:tab w:pos="5169" w:val="left" w:leader="none"/>
          <w:tab w:pos="7759" w:val="left" w:leader="none"/>
        </w:tabs>
        <w:spacing w:before="48"/>
        <w:ind w:left="102" w:right="0" w:firstLine="0"/>
        <w:jc w:val="left"/>
        <w:rPr>
          <w:sz w:val="28"/>
        </w:rPr>
      </w:pPr>
      <w:r>
        <w:rPr>
          <w:b/>
          <w:sz w:val="28"/>
        </w:rPr>
        <w:t>бөлімінің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басшысы</w:t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</w:t>
      </w:r>
      <w:r>
        <w:rPr>
          <w:spacing w:val="5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5996" w:val="left" w:leader="none"/>
        </w:tabs>
        <w:spacing w:before="47"/>
        <w:ind w:left="3985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89" w:right="1501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2024-09-24T12:20:23Z</dcterms:created>
  <dcterms:modified xsi:type="dcterms:W3CDTF">2024-09-24T12:20:23Z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</Properties>
</file>