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Ф-ҒБ-009-</w:t>
      </w:r>
      <w:r>
        <w:rPr>
          <w:spacing w:val="-5"/>
        </w:rPr>
        <w:t>007</w:t>
      </w:r>
    </w:p>
    <w:p>
      <w:pPr>
        <w:spacing w:before="257"/>
        <w:ind w:left="102" w:right="111" w:firstLine="539"/>
        <w:jc w:val="both"/>
        <w:rPr>
          <w:b/>
          <w:sz w:val="22"/>
        </w:rPr>
      </w:pPr>
      <w:r>
        <w:rPr>
          <w:b/>
          <w:sz w:val="22"/>
        </w:rPr>
        <w:t>«ЯСАУИ УНИВЕРСИТЕТІНІҢ ХАБАРШЫСЫ» ҒЫЛЫМИ ЖУРНАЛЫНА ҚАБЫЛДАНАТЫН ҒЫЛЫМИ МАҚАЛАЛАРҒА ҚОЙЫЛАТЫН ТАЛАПТАР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247" w:after="0"/>
        <w:ind w:left="102" w:right="109" w:firstLine="566"/>
        <w:jc w:val="both"/>
        <w:rPr>
          <w:sz w:val="22"/>
        </w:rPr>
      </w:pPr>
      <w:r>
        <w:rPr>
          <w:sz w:val="22"/>
        </w:rPr>
        <w:t>ӘОЖ (УДК) – әмбебап ондық жіктегіш индексі және Мемлекеттік ғылыми-техникалық ақпараттық рубрикатор коды (МҒТАР);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1" w:after="0"/>
        <w:ind w:left="102" w:right="113" w:firstLine="566"/>
        <w:jc w:val="both"/>
        <w:rPr>
          <w:sz w:val="22"/>
        </w:rPr>
      </w:pPr>
      <w:r>
        <w:rPr>
          <w:sz w:val="22"/>
        </w:rPr>
        <w:t>Авторлардың аты-жөні мәтіннің жоғарғы жағына беріледі және автордың жұмыс орны аффилиациямен көрсетіледі.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0" w:after="0"/>
        <w:ind w:left="102" w:right="109" w:firstLine="566"/>
        <w:jc w:val="both"/>
        <w:rPr>
          <w:i/>
          <w:sz w:val="22"/>
        </w:rPr>
      </w:pPr>
      <w:r>
        <w:rPr>
          <w:i/>
          <w:sz w:val="22"/>
        </w:rPr>
        <w:t>Авторлар туралы толық мәліметтер 4 тілде (қазақ, орыс, түрік және ағылшын: аты- жөні,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ғылыми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дәрежесі,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қызмет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орны,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мекен-жайы,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ұялы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телефоны,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е-mail-ы)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қосымша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бетте </w:t>
      </w:r>
      <w:r>
        <w:rPr>
          <w:i/>
          <w:spacing w:val="-2"/>
          <w:sz w:val="22"/>
        </w:rPr>
        <w:t>көрсетіледі;</w:t>
      </w:r>
    </w:p>
    <w:p>
      <w:pPr>
        <w:pStyle w:val="ListParagraph"/>
        <w:numPr>
          <w:ilvl w:val="1"/>
          <w:numId w:val="1"/>
        </w:numPr>
        <w:tabs>
          <w:tab w:pos="797" w:val="left" w:leader="none"/>
        </w:tabs>
        <w:spacing w:line="252" w:lineRule="exact" w:before="0" w:after="0"/>
        <w:ind w:left="797" w:right="0" w:hanging="129"/>
        <w:jc w:val="both"/>
        <w:rPr>
          <w:i/>
          <w:sz w:val="22"/>
        </w:rPr>
      </w:pPr>
      <w:r>
        <w:rPr>
          <w:i/>
          <w:sz w:val="22"/>
        </w:rPr>
        <w:t>Автордың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аты-жөні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4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тілде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(қазақ,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орыс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және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ағылшын,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түрік).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52" w:lineRule="exact" w:before="0" w:after="0"/>
        <w:ind w:left="943" w:right="0" w:hanging="275"/>
        <w:jc w:val="both"/>
        <w:rPr>
          <w:sz w:val="22"/>
        </w:rPr>
      </w:pPr>
      <w:r>
        <w:rPr>
          <w:sz w:val="22"/>
        </w:rPr>
        <w:t>Мақаланың</w:t>
      </w:r>
      <w:r>
        <w:rPr>
          <w:spacing w:val="-6"/>
          <w:sz w:val="22"/>
        </w:rPr>
        <w:t> </w:t>
      </w:r>
      <w:r>
        <w:rPr>
          <w:sz w:val="22"/>
        </w:rPr>
        <w:t>тақырыбы</w:t>
      </w:r>
      <w:r>
        <w:rPr>
          <w:spacing w:val="-5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тілде</w:t>
      </w:r>
      <w:r>
        <w:rPr>
          <w:spacing w:val="-3"/>
          <w:sz w:val="22"/>
        </w:rPr>
        <w:t> </w:t>
      </w:r>
      <w:r>
        <w:rPr>
          <w:sz w:val="22"/>
        </w:rPr>
        <w:t>(қазақ,</w:t>
      </w:r>
      <w:r>
        <w:rPr>
          <w:spacing w:val="-4"/>
          <w:sz w:val="22"/>
        </w:rPr>
        <w:t> </w:t>
      </w:r>
      <w:r>
        <w:rPr>
          <w:sz w:val="22"/>
        </w:rPr>
        <w:t>орыс</w:t>
      </w:r>
      <w:r>
        <w:rPr>
          <w:spacing w:val="-3"/>
          <w:sz w:val="22"/>
        </w:rPr>
        <w:t> </w:t>
      </w:r>
      <w:r>
        <w:rPr>
          <w:sz w:val="22"/>
        </w:rPr>
        <w:t>және</w:t>
      </w:r>
      <w:r>
        <w:rPr>
          <w:spacing w:val="-5"/>
          <w:sz w:val="22"/>
        </w:rPr>
        <w:t> </w:t>
      </w:r>
      <w:r>
        <w:rPr>
          <w:sz w:val="22"/>
        </w:rPr>
        <w:t>ағылшын,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түрік).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1" w:after="0"/>
        <w:ind w:left="102" w:right="109" w:firstLine="566"/>
        <w:jc w:val="both"/>
        <w:rPr>
          <w:sz w:val="22"/>
        </w:rPr>
      </w:pPr>
      <w:r>
        <w:rPr>
          <w:sz w:val="22"/>
        </w:rPr>
        <w:t>Түйіндеме (аннотация) 3 тілде (қазақ, орыс және ағылшын), кемінде 5-6 сөйлемнен тұруы керек. Егер мақала түрік тілінде болса, онда 4 тілде.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2" w:after="0"/>
        <w:ind w:left="102" w:right="108" w:firstLine="566"/>
        <w:jc w:val="both"/>
        <w:rPr>
          <w:sz w:val="22"/>
        </w:rPr>
      </w:pPr>
      <w:r>
        <w:rPr>
          <w:sz w:val="22"/>
        </w:rPr>
        <w:t>Кілт сөздер 3 тілде (қазақ, орыс және ағылшын, кемінде 7-8 сөзден тұруы керек). Егер мақала түрік тілінде болса, онда 4 тілде.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102" w:right="110" w:firstLine="566"/>
        <w:jc w:val="both"/>
        <w:rPr>
          <w:sz w:val="22"/>
        </w:rPr>
      </w:pPr>
      <w:r>
        <w:rPr>
          <w:sz w:val="22"/>
        </w:rPr>
        <w:t>Мақала мәтіні. Негізгі мәтін мақаланың мақсаты, міндеттері, қарастырылып отырған сұрақтың тарихы, зерттеу әдістері, нәтижелерін талқылау, қорытынды бөлімдерін қамту қажет.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0" w:after="0"/>
        <w:ind w:left="102" w:right="109" w:firstLine="566"/>
        <w:jc w:val="both"/>
        <w:rPr>
          <w:sz w:val="22"/>
        </w:rPr>
      </w:pPr>
      <w:r>
        <w:rPr>
          <w:sz w:val="22"/>
        </w:rPr>
        <w:t>Әдебиеттер тізімі өз жазылған тілінде және латынша әріптермен транслитерация жасалып жазылады (References). Мақалада кемінде 10 әдебиет пайдаланылуы тиіс және олар соңғы 5 жылдың көлемінде басылып шыққан әдебиеттер болуы керек.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102" w:right="107" w:firstLine="566"/>
        <w:jc w:val="both"/>
        <w:rPr>
          <w:sz w:val="22"/>
        </w:rPr>
      </w:pPr>
      <w:r>
        <w:rPr>
          <w:sz w:val="22"/>
        </w:rPr>
        <w:t>Ғылыми мақаланың оңтайлы көлемі кемінде 10 бет болуы тиіс. Бір интервал аралықта теріліп,</w:t>
      </w:r>
      <w:r>
        <w:rPr>
          <w:spacing w:val="-1"/>
          <w:sz w:val="22"/>
        </w:rPr>
        <w:t> </w:t>
      </w:r>
      <w:r>
        <w:rPr>
          <w:sz w:val="22"/>
        </w:rPr>
        <w:t>параметрлері:</w:t>
      </w:r>
      <w:r>
        <w:rPr>
          <w:spacing w:val="-3"/>
          <w:sz w:val="22"/>
        </w:rPr>
        <w:t> </w:t>
      </w:r>
      <w:r>
        <w:rPr>
          <w:sz w:val="22"/>
        </w:rPr>
        <w:t>жоғары</w:t>
      </w:r>
      <w:r>
        <w:rPr>
          <w:spacing w:val="-3"/>
          <w:sz w:val="22"/>
        </w:rPr>
        <w:t> </w:t>
      </w:r>
      <w:r>
        <w:rPr>
          <w:sz w:val="22"/>
        </w:rPr>
        <w:t>жағы –</w:t>
      </w:r>
      <w:r>
        <w:rPr>
          <w:spacing w:val="-1"/>
          <w:sz w:val="22"/>
        </w:rPr>
        <w:t> </w:t>
      </w:r>
      <w:r>
        <w:rPr>
          <w:sz w:val="22"/>
        </w:rPr>
        <w:t>2; төменгі жағы –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оң</w:t>
      </w:r>
      <w:r>
        <w:rPr>
          <w:spacing w:val="-1"/>
          <w:sz w:val="22"/>
        </w:rPr>
        <w:t> </w:t>
      </w:r>
      <w:r>
        <w:rPr>
          <w:sz w:val="22"/>
        </w:rPr>
        <w:t>жағы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2; сол</w:t>
      </w:r>
      <w:r>
        <w:rPr>
          <w:spacing w:val="-3"/>
          <w:sz w:val="22"/>
        </w:rPr>
        <w:t> </w:t>
      </w:r>
      <w:r>
        <w:rPr>
          <w:sz w:val="22"/>
        </w:rPr>
        <w:t>жағы –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болуы</w:t>
      </w:r>
      <w:r>
        <w:rPr>
          <w:spacing w:val="-1"/>
          <w:sz w:val="22"/>
        </w:rPr>
        <w:t> </w:t>
      </w:r>
      <w:r>
        <w:rPr>
          <w:sz w:val="22"/>
        </w:rPr>
        <w:t>тиіс. Шрифт – 12, Times New Roman. Редакцияға мақалалар қағазға шығарылған үлгісі мен электрондық нұсқасында өткізіледі. Мақалаға барлық авторлардың қолы қойылады.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52" w:lineRule="exact" w:before="0" w:after="0"/>
        <w:ind w:left="972" w:right="0" w:hanging="304"/>
        <w:jc w:val="both"/>
        <w:rPr>
          <w:sz w:val="22"/>
        </w:rPr>
      </w:pPr>
      <w:r>
        <w:rPr>
          <w:sz w:val="22"/>
        </w:rPr>
        <w:t>Мақаланың</w:t>
      </w:r>
      <w:r>
        <w:rPr>
          <w:spacing w:val="77"/>
          <w:sz w:val="22"/>
        </w:rPr>
        <w:t> </w:t>
      </w:r>
      <w:r>
        <w:rPr>
          <w:sz w:val="22"/>
        </w:rPr>
        <w:t>аты</w:t>
      </w:r>
      <w:r>
        <w:rPr>
          <w:spacing w:val="77"/>
          <w:sz w:val="22"/>
        </w:rPr>
        <w:t> </w:t>
      </w:r>
      <w:r>
        <w:rPr>
          <w:sz w:val="22"/>
        </w:rPr>
        <w:t>мазмұнын</w:t>
      </w:r>
      <w:r>
        <w:rPr>
          <w:spacing w:val="79"/>
          <w:sz w:val="22"/>
        </w:rPr>
        <w:t> </w:t>
      </w:r>
      <w:r>
        <w:rPr>
          <w:sz w:val="22"/>
        </w:rPr>
        <w:t>ашып</w:t>
      </w:r>
      <w:r>
        <w:rPr>
          <w:spacing w:val="79"/>
          <w:sz w:val="22"/>
        </w:rPr>
        <w:t> </w:t>
      </w:r>
      <w:r>
        <w:rPr>
          <w:sz w:val="22"/>
        </w:rPr>
        <w:t>тұратын</w:t>
      </w:r>
      <w:r>
        <w:rPr>
          <w:spacing w:val="76"/>
          <w:sz w:val="22"/>
        </w:rPr>
        <w:t> </w:t>
      </w:r>
      <w:r>
        <w:rPr>
          <w:sz w:val="22"/>
        </w:rPr>
        <w:t>ұтымды</w:t>
      </w:r>
      <w:r>
        <w:rPr>
          <w:spacing w:val="77"/>
          <w:sz w:val="22"/>
        </w:rPr>
        <w:t> </w:t>
      </w:r>
      <w:r>
        <w:rPr>
          <w:sz w:val="22"/>
        </w:rPr>
        <w:t>болуы</w:t>
      </w:r>
      <w:r>
        <w:rPr>
          <w:spacing w:val="77"/>
          <w:sz w:val="22"/>
        </w:rPr>
        <w:t> </w:t>
      </w:r>
      <w:r>
        <w:rPr>
          <w:sz w:val="22"/>
        </w:rPr>
        <w:t>керек.</w:t>
      </w:r>
      <w:r>
        <w:rPr>
          <w:spacing w:val="75"/>
          <w:sz w:val="22"/>
        </w:rPr>
        <w:t> </w:t>
      </w:r>
      <w:r>
        <w:rPr>
          <w:sz w:val="22"/>
        </w:rPr>
        <w:t>Барлық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мақала</w:t>
      </w:r>
    </w:p>
    <w:p>
      <w:pPr>
        <w:pStyle w:val="BodyText"/>
        <w:ind w:right="107" w:firstLine="0"/>
      </w:pPr>
      <w:r>
        <w:rPr/>
        <w:t>«Антиплагиат» бағдарламасынан өткізіліп, оның түпнұсқалық нәтижесі 75%-дан жоғары болғанда ғана жіберіледі.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0" w:after="0"/>
        <w:ind w:left="102" w:right="108" w:firstLine="566"/>
        <w:jc w:val="both"/>
        <w:rPr>
          <w:sz w:val="22"/>
        </w:rPr>
      </w:pPr>
      <w:r>
        <w:rPr>
          <w:sz w:val="22"/>
        </w:rPr>
        <w:t>Журналда пайдаланылған әдебиеттерге реттік сілтемелік әдіс жүйесі қолданылады, мақаланың ішінде әдебиеттердің реттік нөмірі және сілтеме жасалынған беттер тік жақшамен көрсетіледі. Ол нөмір әдебиеттер тізіміндегі нөмірге сәйкес келуі тиіс. Пайдаланылған әдебиеттер</w:t>
      </w:r>
      <w:r>
        <w:rPr>
          <w:spacing w:val="-12"/>
          <w:sz w:val="22"/>
        </w:rPr>
        <w:t> </w:t>
      </w:r>
      <w:r>
        <w:rPr>
          <w:sz w:val="22"/>
        </w:rPr>
        <w:t>тізімінде</w:t>
      </w:r>
      <w:r>
        <w:rPr>
          <w:spacing w:val="-12"/>
          <w:sz w:val="22"/>
        </w:rPr>
        <w:t> </w:t>
      </w:r>
      <w:r>
        <w:rPr>
          <w:sz w:val="22"/>
        </w:rPr>
        <w:t>автордың</w:t>
      </w:r>
      <w:r>
        <w:rPr>
          <w:spacing w:val="-12"/>
          <w:sz w:val="22"/>
        </w:rPr>
        <w:t> </w:t>
      </w:r>
      <w:r>
        <w:rPr>
          <w:sz w:val="22"/>
        </w:rPr>
        <w:t>аты-жөні,</w:t>
      </w:r>
      <w:r>
        <w:rPr>
          <w:spacing w:val="-9"/>
          <w:sz w:val="22"/>
        </w:rPr>
        <w:t> </w:t>
      </w:r>
      <w:r>
        <w:rPr>
          <w:sz w:val="22"/>
        </w:rPr>
        <w:t>монографияның,</w:t>
      </w:r>
      <w:r>
        <w:rPr>
          <w:spacing w:val="-9"/>
          <w:sz w:val="22"/>
        </w:rPr>
        <w:t> </w:t>
      </w:r>
      <w:r>
        <w:rPr>
          <w:sz w:val="22"/>
        </w:rPr>
        <w:t>жинақтың</w:t>
      </w:r>
      <w:r>
        <w:rPr>
          <w:spacing w:val="-13"/>
          <w:sz w:val="22"/>
        </w:rPr>
        <w:t> </w:t>
      </w:r>
      <w:r>
        <w:rPr>
          <w:sz w:val="22"/>
        </w:rPr>
        <w:t>(мерзімді</w:t>
      </w:r>
      <w:r>
        <w:rPr>
          <w:spacing w:val="-10"/>
          <w:sz w:val="22"/>
        </w:rPr>
        <w:t> </w:t>
      </w:r>
      <w:r>
        <w:rPr>
          <w:sz w:val="22"/>
        </w:rPr>
        <w:t>басылымның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аты</w:t>
      </w:r>
    </w:p>
    <w:p>
      <w:pPr>
        <w:pStyle w:val="BodyText"/>
        <w:ind w:right="112" w:firstLine="0"/>
      </w:pPr>
      <w:r>
        <w:rPr/>
        <w:t>// (екі бөлшекпен)</w:t>
      </w:r>
      <w:r>
        <w:rPr>
          <w:spacing w:val="-2"/>
        </w:rPr>
        <w:t> </w:t>
      </w:r>
      <w:r>
        <w:rPr/>
        <w:t>жазылады) аты,</w:t>
      </w:r>
      <w:r>
        <w:rPr>
          <w:spacing w:val="-1"/>
        </w:rPr>
        <w:t> </w:t>
      </w:r>
      <w:r>
        <w:rPr/>
        <w:t>қаланың</w:t>
      </w:r>
      <w:r>
        <w:rPr>
          <w:spacing w:val="-2"/>
        </w:rPr>
        <w:t> </w:t>
      </w:r>
      <w:r>
        <w:rPr/>
        <w:t>аты,</w:t>
      </w:r>
      <w:r>
        <w:rPr>
          <w:spacing w:val="-1"/>
        </w:rPr>
        <w:t> </w:t>
      </w:r>
      <w:r>
        <w:rPr/>
        <w:t>шыққан</w:t>
      </w:r>
      <w:r>
        <w:rPr>
          <w:spacing w:val="-1"/>
        </w:rPr>
        <w:t> </w:t>
      </w:r>
      <w:r>
        <w:rPr/>
        <w:t>баспасы,</w:t>
      </w:r>
      <w:r>
        <w:rPr>
          <w:spacing w:val="-1"/>
        </w:rPr>
        <w:t> </w:t>
      </w:r>
      <w:r>
        <w:rPr/>
        <w:t>жылы,</w:t>
      </w:r>
      <w:r>
        <w:rPr>
          <w:spacing w:val="-1"/>
        </w:rPr>
        <w:t> </w:t>
      </w:r>
      <w:r>
        <w:rPr/>
        <w:t>томы,</w:t>
      </w:r>
      <w:r>
        <w:rPr>
          <w:spacing w:val="-1"/>
        </w:rPr>
        <w:t> </w:t>
      </w:r>
      <w:r>
        <w:rPr/>
        <w:t>нөмірі,</w:t>
      </w:r>
      <w:r>
        <w:rPr>
          <w:spacing w:val="-1"/>
        </w:rPr>
        <w:t> </w:t>
      </w:r>
      <w:r>
        <w:rPr/>
        <w:t>еңбектің жалпы беті көрсетіледі.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0" w:after="0"/>
        <w:ind w:left="102" w:right="111" w:firstLine="566"/>
        <w:jc w:val="both"/>
        <w:rPr>
          <w:sz w:val="22"/>
        </w:rPr>
      </w:pPr>
      <w:r>
        <w:rPr>
          <w:sz w:val="22"/>
        </w:rPr>
        <w:t>Мақала ғылыми этикаға сәйкес</w:t>
      </w:r>
      <w:r>
        <w:rPr>
          <w:spacing w:val="-1"/>
          <w:sz w:val="22"/>
        </w:rPr>
        <w:t> </w:t>
      </w:r>
      <w:r>
        <w:rPr>
          <w:sz w:val="22"/>
        </w:rPr>
        <w:t>болуы керек. Сонымен</w:t>
      </w:r>
      <w:r>
        <w:rPr>
          <w:spacing w:val="-1"/>
          <w:sz w:val="22"/>
        </w:rPr>
        <w:t> </w:t>
      </w:r>
      <w:r>
        <w:rPr>
          <w:sz w:val="22"/>
        </w:rPr>
        <w:t>қатар,</w:t>
      </w:r>
      <w:r>
        <w:rPr>
          <w:spacing w:val="-1"/>
          <w:sz w:val="22"/>
        </w:rPr>
        <w:t> </w:t>
      </w:r>
      <w:r>
        <w:rPr>
          <w:sz w:val="22"/>
        </w:rPr>
        <w:t>мақалада</w:t>
      </w:r>
      <w:r>
        <w:rPr>
          <w:spacing w:val="-3"/>
          <w:sz w:val="22"/>
        </w:rPr>
        <w:t> </w:t>
      </w:r>
      <w:r>
        <w:rPr>
          <w:sz w:val="22"/>
        </w:rPr>
        <w:t>Elsevier,</w:t>
      </w:r>
      <w:r>
        <w:rPr>
          <w:spacing w:val="-1"/>
          <w:sz w:val="22"/>
        </w:rPr>
        <w:t> </w:t>
      </w:r>
      <w:r>
        <w:rPr>
          <w:sz w:val="22"/>
        </w:rPr>
        <w:t>Jstore, Thomson Reuters базаларының соңғы нұсқаларына кіретін әдебиеттерге міндетті түрде сілтеме жасалуы керек. Және «Ясауи университетінің хабаршысы» журналында жарық көрген мақалаларға да сілтеме жасалғаны жөн.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0" w:lineRule="auto" w:before="0" w:after="0"/>
        <w:ind w:left="102" w:right="107" w:firstLine="566"/>
        <w:jc w:val="both"/>
        <w:rPr>
          <w:sz w:val="22"/>
        </w:rPr>
      </w:pPr>
      <w:r>
        <w:rPr>
          <w:sz w:val="22"/>
        </w:rPr>
        <w:t>Мақаланың мәтінінде сурет (иллюстрация) міндетті түрде ескеріледі, оларды орналастыру орны автордың қалауына сәйкес болады. Суреттер компьютерде орындалады. Барлық керекті әріптер мен таңбалар анық жазылуға тиіс. Сондай-ақ формулалар мен әріптік белгілер де компьютермен теріледі. Кестелер тақырыбымен нөмірленіп берілуі тиіс. Олар міндетті түрде мәтінде еске алынуы керек.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40" w:lineRule="auto" w:before="0" w:after="0"/>
        <w:ind w:left="102" w:right="114" w:firstLine="566"/>
        <w:jc w:val="both"/>
        <w:rPr>
          <w:sz w:val="22"/>
        </w:rPr>
      </w:pPr>
      <w:r>
        <w:rPr>
          <w:sz w:val="22"/>
        </w:rPr>
        <w:t>Журналға жариялау үшін мақалалар Қазақстан Республикасындағы, Түркиядағы, сондай-ақ басқа да алыс-жақын шетелдердегі барлық ұйымдардан қабылданады.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2" w:right="111" w:firstLine="566"/>
        <w:jc w:val="both"/>
        <w:rPr>
          <w:sz w:val="22"/>
        </w:rPr>
      </w:pPr>
      <w:r>
        <w:rPr>
          <w:sz w:val="22"/>
        </w:rPr>
        <w:t>Мақаланың қабылданғаны немесе қабылданбағаны туралы мәлімет авторға 2 ай көлемінде хабарланады.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2" w:right="111" w:firstLine="566"/>
        <w:jc w:val="both"/>
        <w:rPr>
          <w:sz w:val="22"/>
        </w:rPr>
      </w:pPr>
      <w:r>
        <w:rPr>
          <w:sz w:val="22"/>
        </w:rPr>
        <w:t>Ғылыми мақалалар университет ғалымдарының «жасырын»</w:t>
      </w:r>
      <w:r>
        <w:rPr>
          <w:spacing w:val="-1"/>
          <w:sz w:val="22"/>
        </w:rPr>
        <w:t> </w:t>
      </w:r>
      <w:r>
        <w:rPr>
          <w:sz w:val="22"/>
        </w:rPr>
        <w:t>рецензиялау нәтижесінен және редакциялық кеңес</w:t>
      </w:r>
      <w:r>
        <w:rPr>
          <w:spacing w:val="40"/>
          <w:sz w:val="22"/>
        </w:rPr>
        <w:t> </w:t>
      </w:r>
      <w:r>
        <w:rPr>
          <w:sz w:val="22"/>
        </w:rPr>
        <w:t>шешімінен кейін өндіріске жіберіледі. Журналда жарияланған мақалалардың мазмұнына редакция жауап бермейді.</w:t>
      </w:r>
    </w:p>
    <w:p>
      <w:pPr>
        <w:pStyle w:val="BodyText"/>
        <w:spacing w:line="252" w:lineRule="exact"/>
        <w:ind w:left="668" w:firstLine="0"/>
      </w:pPr>
      <w:r>
        <w:rPr/>
        <w:t>Қолжазбалар</w:t>
      </w:r>
      <w:r>
        <w:rPr>
          <w:spacing w:val="-7"/>
        </w:rPr>
        <w:t> </w:t>
      </w:r>
      <w:r>
        <w:rPr/>
        <w:t>өңделеді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авторларға</w:t>
      </w:r>
      <w:r>
        <w:rPr>
          <w:spacing w:val="-6"/>
        </w:rPr>
        <w:t> </w:t>
      </w:r>
      <w:r>
        <w:rPr>
          <w:spacing w:val="-2"/>
        </w:rPr>
        <w:t>қайтарылмайды.</w:t>
      </w:r>
    </w:p>
    <w:p>
      <w:pPr>
        <w:pStyle w:val="BodyText"/>
        <w:spacing w:before="1"/>
        <w:ind w:left="668" w:right="1390" w:firstLine="0"/>
      </w:pPr>
      <w:r>
        <w:rPr/>
        <w:t>Мақала</w:t>
      </w:r>
      <w:r>
        <w:rPr>
          <w:spacing w:val="-5"/>
        </w:rPr>
        <w:t> </w:t>
      </w:r>
      <w:r>
        <w:rPr/>
        <w:t>ақылы</w:t>
      </w:r>
      <w:r>
        <w:rPr>
          <w:spacing w:val="-3"/>
        </w:rPr>
        <w:t> </w:t>
      </w:r>
      <w:r>
        <w:rPr/>
        <w:t>негізде</w:t>
      </w:r>
      <w:r>
        <w:rPr>
          <w:spacing w:val="-5"/>
        </w:rPr>
        <w:t> </w:t>
      </w:r>
      <w:r>
        <w:rPr/>
        <w:t>жарияланады.</w:t>
      </w:r>
      <w:r>
        <w:rPr>
          <w:spacing w:val="-5"/>
        </w:rPr>
        <w:t> </w:t>
      </w:r>
      <w:r>
        <w:rPr/>
        <w:t>Төлемақысы</w:t>
      </w:r>
      <w:r>
        <w:rPr>
          <w:spacing w:val="-5"/>
        </w:rPr>
        <w:t> </w:t>
      </w:r>
      <w:r>
        <w:rPr/>
        <w:t>15.000</w:t>
      </w:r>
      <w:r>
        <w:rPr>
          <w:spacing w:val="-3"/>
        </w:rPr>
        <w:t> </w:t>
      </w:r>
      <w:r>
        <w:rPr/>
        <w:t>(он</w:t>
      </w:r>
      <w:r>
        <w:rPr>
          <w:spacing w:val="-3"/>
        </w:rPr>
        <w:t> </w:t>
      </w:r>
      <w:r>
        <w:rPr/>
        <w:t>бес</w:t>
      </w:r>
      <w:r>
        <w:rPr>
          <w:spacing w:val="-3"/>
        </w:rPr>
        <w:t> </w:t>
      </w:r>
      <w:r>
        <w:rPr/>
        <w:t>мың)</w:t>
      </w:r>
      <w:r>
        <w:rPr>
          <w:spacing w:val="-3"/>
        </w:rPr>
        <w:t> </w:t>
      </w:r>
      <w:r>
        <w:rPr/>
        <w:t>теңге. </w:t>
      </w:r>
      <w:r>
        <w:rPr>
          <w:color w:val="000000"/>
          <w:shd w:fill="EFEEEC" w:color="auto" w:val="clear"/>
        </w:rPr>
        <w:t>E-mail: </w:t>
      </w:r>
      <w:hyperlink r:id="rId5">
        <w:r>
          <w:rPr>
            <w:color w:val="0000FF"/>
            <w:u w:val="single" w:color="0000FF"/>
            <w:shd w:fill="EFEEEC" w:color="auto" w:val="clear"/>
          </w:rPr>
          <w:t>khabarshi.iktu@ayu.edu.kz</w:t>
        </w:r>
      </w:hyperlink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-"/>
      <w:lvlJc w:val="left"/>
      <w:pPr>
        <w:ind w:left="102" w:hanging="135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1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1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1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1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1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13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1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9" w:firstLine="566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habarshi.iktu@ayu.edu.kz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2024-09-24T12:21:36Z</dcterms:created>
  <dcterms:modified xsi:type="dcterms:W3CDTF">2024-09-24T12:21:36Z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