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0" w:right="111"/>
        <w:jc w:val="right"/>
      </w:pPr>
      <w:r>
        <w:rPr/>
        <w:t>Ф-ӘД-001/081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Title"/>
        <w:ind w:left="811" w:right="806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ind w:left="0"/>
        <w:rPr>
          <w:i w:val="0"/>
          <w:sz w:val="21"/>
        </w:rPr>
      </w:pPr>
    </w:p>
    <w:p>
      <w:pPr>
        <w:pStyle w:val="Title"/>
        <w:spacing w:line="276" w:lineRule="auto"/>
      </w:pPr>
      <w:r>
        <w:rPr/>
        <w:t>Мамандардың жалпы және кәсіби құзыреттерін қлыптастыруды анықтауға</w:t>
      </w:r>
      <w:r>
        <w:rPr>
          <w:spacing w:val="-57"/>
        </w:rPr>
        <w:t> </w:t>
      </w:r>
      <w:r>
        <w:rPr/>
        <w:t>арналған</w:t>
      </w:r>
      <w:r>
        <w:rPr>
          <w:spacing w:val="-1"/>
        </w:rPr>
        <w:t> </w:t>
      </w:r>
      <w:r>
        <w:rPr/>
        <w:t>сауалнама</w:t>
      </w:r>
    </w:p>
    <w:p>
      <w:pPr>
        <w:tabs>
          <w:tab w:pos="8980" w:val="left" w:leader="none"/>
          <w:tab w:pos="9056" w:val="left" w:leader="none"/>
        </w:tabs>
        <w:spacing w:line="237" w:lineRule="auto" w:before="205"/>
        <w:ind w:left="119" w:right="247" w:firstLine="0"/>
        <w:jc w:val="both"/>
        <w:rPr>
          <w:sz w:val="24"/>
        </w:rPr>
      </w:pPr>
      <w:r>
        <w:rPr>
          <w:sz w:val="24"/>
        </w:rPr>
        <w:t>Дайындық</w:t>
      </w:r>
      <w:r>
        <w:rPr>
          <w:spacing w:val="-7"/>
          <w:sz w:val="24"/>
        </w:rPr>
        <w:t> </w:t>
      </w:r>
      <w:r>
        <w:rPr>
          <w:sz w:val="24"/>
        </w:rPr>
        <w:t>бағыты</w:t>
      </w:r>
      <w:r>
        <w:rPr>
          <w:b/>
          <w:sz w:val="24"/>
        </w:rPr>
        <w:t>: </w:t>
      </w:r>
      <w:r>
        <w:rPr>
          <w:b/>
          <w:sz w:val="24"/>
          <w:u w:val="single"/>
        </w:rPr>
        <w:t> </w:t>
        <w:tab/>
        <w:tab/>
      </w:r>
      <w:r>
        <w:rPr>
          <w:b/>
          <w:sz w:val="24"/>
        </w:rPr>
        <w:t> </w:t>
      </w:r>
      <w:r>
        <w:rPr>
          <w:sz w:val="24"/>
        </w:rPr>
        <w:t>Білім</w:t>
      </w:r>
      <w:r>
        <w:rPr>
          <w:spacing w:val="-2"/>
          <w:sz w:val="24"/>
        </w:rPr>
        <w:t> </w:t>
      </w:r>
      <w:r>
        <w:rPr>
          <w:sz w:val="24"/>
        </w:rPr>
        <w:t>беру</w:t>
      </w:r>
      <w:r>
        <w:rPr>
          <w:spacing w:val="-6"/>
          <w:sz w:val="24"/>
        </w:rPr>
        <w:t> </w:t>
      </w:r>
      <w:r>
        <w:rPr>
          <w:sz w:val="24"/>
        </w:rPr>
        <w:t>бағдарламаларының</w:t>
      </w:r>
      <w:r>
        <w:rPr>
          <w:spacing w:val="2"/>
          <w:sz w:val="24"/>
        </w:rPr>
        <w:t> </w:t>
      </w:r>
      <w:r>
        <w:rPr>
          <w:sz w:val="24"/>
        </w:rPr>
        <w:t>тобы: </w:t>
      </w:r>
      <w:r>
        <w:rPr>
          <w:sz w:val="24"/>
          <w:u w:val="single"/>
        </w:rPr>
        <w:t> </w:t>
        <w:tab/>
      </w:r>
      <w:r>
        <w:rPr>
          <w:w w:val="44"/>
          <w:sz w:val="24"/>
          <w:u w:val="single"/>
        </w:rPr>
        <w:t> </w:t>
      </w:r>
      <w:r>
        <w:rPr>
          <w:sz w:val="24"/>
        </w:rPr>
        <w:t> Білім</w:t>
      </w:r>
      <w:r>
        <w:rPr>
          <w:spacing w:val="-3"/>
          <w:sz w:val="24"/>
        </w:rPr>
        <w:t> </w:t>
      </w:r>
      <w:r>
        <w:rPr>
          <w:sz w:val="24"/>
        </w:rPr>
        <w:t>беру</w:t>
      </w:r>
      <w:r>
        <w:rPr>
          <w:spacing w:val="-5"/>
          <w:sz w:val="24"/>
        </w:rPr>
        <w:t> </w:t>
      </w:r>
      <w:r>
        <w:rPr>
          <w:sz w:val="24"/>
        </w:rPr>
        <w:t>бағдарламасы: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7"/>
        <w:ind w:left="0"/>
        <w:rPr>
          <w:b w:val="0"/>
          <w:i w:val="0"/>
          <w:sz w:val="19"/>
        </w:rPr>
      </w:pPr>
    </w:p>
    <w:p>
      <w:pPr>
        <w:tabs>
          <w:tab w:pos="7249" w:val="left" w:leader="none"/>
          <w:tab w:pos="7302" w:val="left" w:leader="none"/>
          <w:tab w:pos="7357" w:val="left" w:leader="none"/>
        </w:tabs>
        <w:spacing w:line="276" w:lineRule="auto" w:before="90"/>
        <w:ind w:left="122" w:right="1947" w:firstLine="0"/>
        <w:jc w:val="left"/>
        <w:rPr>
          <w:sz w:val="24"/>
        </w:rPr>
      </w:pPr>
      <w:r>
        <w:rPr>
          <w:sz w:val="24"/>
        </w:rPr>
        <w:t>Ұйымның</w:t>
      </w:r>
      <w:r>
        <w:rPr>
          <w:spacing w:val="-8"/>
          <w:sz w:val="24"/>
        </w:rPr>
        <w:t> </w:t>
      </w:r>
      <w:r>
        <w:rPr>
          <w:sz w:val="24"/>
        </w:rPr>
        <w:t>атауы </w:t>
      </w:r>
      <w:r>
        <w:rPr>
          <w:sz w:val="24"/>
          <w:u w:val="single"/>
        </w:rPr>
        <w:t> </w:t>
        <w:tab/>
        <w:tab/>
      </w:r>
      <w:r>
        <w:rPr>
          <w:w w:val="41"/>
          <w:sz w:val="24"/>
          <w:u w:val="single"/>
        </w:rPr>
        <w:t> </w:t>
      </w:r>
      <w:r>
        <w:rPr>
          <w:sz w:val="24"/>
        </w:rPr>
        <w:t> Аты-жөні</w:t>
      </w:r>
      <w:r>
        <w:rPr>
          <w:sz w:val="24"/>
          <w:u w:val="single"/>
        </w:rPr>
        <w:tab/>
        <w:tab/>
        <w:tab/>
      </w:r>
      <w:r>
        <w:rPr>
          <w:sz w:val="24"/>
        </w:rPr>
        <w:t> Лауазымы</w:t>
      </w:r>
      <w:r>
        <w:rPr>
          <w:sz w:val="24"/>
          <w:u w:val="single"/>
        </w:rPr>
        <w:tab/>
        <w:tab/>
        <w:tab/>
      </w:r>
      <w:r>
        <w:rPr>
          <w:sz w:val="24"/>
        </w:rPr>
        <w:t> Тел.</w:t>
      </w:r>
      <w:r>
        <w:rPr>
          <w:sz w:val="24"/>
          <w:u w:val="single"/>
        </w:rPr>
        <w:tab/>
        <w:tab/>
        <w:tab/>
      </w:r>
      <w:r>
        <w:rPr>
          <w:sz w:val="24"/>
        </w:rPr>
        <w:t> E-mail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ind w:left="0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76" w:lineRule="auto" w:before="90" w:after="0"/>
        <w:ind w:left="122" w:right="435" w:firstLine="240"/>
        <w:jc w:val="left"/>
        <w:rPr>
          <w:b/>
          <w:i/>
          <w:sz w:val="24"/>
        </w:rPr>
      </w:pPr>
      <w:r>
        <w:rPr>
          <w:b/>
          <w:i/>
          <w:sz w:val="24"/>
        </w:rPr>
        <w:t>Жалпы құзыреттерді айқындайтын оқыту нәтижелерінің сапасына қандай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баға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бересіз?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72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3" w:after="0"/>
        <w:ind w:left="1089" w:right="0" w:hanging="260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76" w:lineRule="auto" w:before="46" w:after="0"/>
        <w:ind w:left="122" w:right="442" w:firstLine="240"/>
        <w:jc w:val="left"/>
        <w:rPr>
          <w:b/>
          <w:i/>
          <w:sz w:val="24"/>
        </w:rPr>
      </w:pPr>
      <w:r>
        <w:rPr>
          <w:b/>
          <w:i/>
          <w:sz w:val="24"/>
        </w:rPr>
        <w:t>Кәсіби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құзыреттерді айқындайтын оқыту нәтижелерінің сапасына қандай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баға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бересіз?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70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3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78" w:lineRule="auto" w:before="45" w:after="0"/>
        <w:ind w:left="122" w:right="303" w:firstLine="240"/>
        <w:jc w:val="left"/>
        <w:rPr>
          <w:b/>
          <w:i/>
          <w:sz w:val="24"/>
        </w:rPr>
      </w:pPr>
      <w:r>
        <w:rPr>
          <w:b/>
          <w:i/>
          <w:sz w:val="24"/>
        </w:rPr>
        <w:t>Арнайы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құзыреттерді айқындайтын оқыту нәтижелерінің сапасына қандай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баға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бересіз?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67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3" w:after="0"/>
        <w:ind w:left="1089" w:right="0" w:hanging="260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2" w:after="0"/>
        <w:ind w:left="1089" w:right="0" w:hanging="260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43" w:after="0"/>
        <w:ind w:left="542" w:right="0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Кәсіби</w:t>
      </w:r>
      <w:r>
        <w:rPr>
          <w:b/>
          <w:i/>
          <w:spacing w:val="55"/>
          <w:sz w:val="24"/>
        </w:rPr>
        <w:t> </w:t>
      </w:r>
      <w:r>
        <w:rPr>
          <w:b/>
          <w:i/>
          <w:sz w:val="24"/>
        </w:rPr>
        <w:t>құзырет Психологиялық-педагогикалық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жағдаятты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анықтау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және</w:t>
      </w:r>
    </w:p>
    <w:p>
      <w:pPr>
        <w:pStyle w:val="BodyText"/>
        <w:ind w:right="62"/>
      </w:pPr>
      <w:r>
        <w:rPr/>
        <w:t>қалыптастыру</w:t>
      </w:r>
      <w:r>
        <w:rPr>
          <w:spacing w:val="1"/>
        </w:rPr>
        <w:t> </w:t>
      </w:r>
      <w:r>
        <w:rPr/>
        <w:t>қабілетін</w:t>
      </w:r>
      <w:r>
        <w:rPr>
          <w:spacing w:val="1"/>
        </w:rPr>
        <w:t> </w:t>
      </w:r>
      <w:r>
        <w:rPr/>
        <w:t>айқындайтын оқыту нәтижелерінің сапасына қандай</w:t>
      </w:r>
      <w:r>
        <w:rPr>
          <w:spacing w:val="-57"/>
        </w:rPr>
        <w:t> </w:t>
      </w:r>
      <w:r>
        <w:rPr/>
        <w:t>баға</w:t>
      </w:r>
      <w:r>
        <w:rPr>
          <w:spacing w:val="-2"/>
        </w:rPr>
        <w:t> </w:t>
      </w:r>
      <w:r>
        <w:rPr/>
        <w:t>бересіз?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74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3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0" w:after="0"/>
        <w:ind w:left="1089" w:right="0" w:hanging="260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44" w:after="0"/>
        <w:ind w:left="122" w:right="891" w:firstLine="180"/>
        <w:jc w:val="left"/>
        <w:rPr>
          <w:b/>
          <w:i/>
          <w:sz w:val="24"/>
        </w:rPr>
      </w:pPr>
      <w:r>
        <w:rPr>
          <w:b/>
          <w:i/>
          <w:sz w:val="24"/>
        </w:rPr>
        <w:t>Кәсіби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құзырет Мамандық бойынша кәсіби қызметтің барлық түрлерін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жүзеге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асыру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1020"/>
        </w:sectPr>
      </w:pPr>
    </w:p>
    <w:p>
      <w:pPr>
        <w:pStyle w:val="BodyText"/>
        <w:spacing w:line="275" w:lineRule="exact" w:before="71"/>
        <w:ind w:left="182"/>
      </w:pPr>
      <w:r>
        <w:rPr/>
        <w:t>қабілетін</w:t>
      </w:r>
      <w:r>
        <w:rPr>
          <w:spacing w:val="56"/>
        </w:rPr>
        <w:t> </w:t>
      </w:r>
      <w:r>
        <w:rPr/>
        <w:t>айқындайтын</w:t>
      </w:r>
      <w:r>
        <w:rPr>
          <w:spacing w:val="-2"/>
        </w:rPr>
        <w:t> </w:t>
      </w:r>
      <w:r>
        <w:rPr/>
        <w:t>оқыту</w:t>
      </w:r>
      <w:r>
        <w:rPr>
          <w:spacing w:val="-6"/>
        </w:rPr>
        <w:t> </w:t>
      </w:r>
      <w:r>
        <w:rPr/>
        <w:t>нәтижелерінің</w:t>
      </w:r>
      <w:r>
        <w:rPr>
          <w:spacing w:val="-2"/>
        </w:rPr>
        <w:t> </w:t>
      </w:r>
      <w:r>
        <w:rPr/>
        <w:t>сапасына</w:t>
      </w:r>
      <w:r>
        <w:rPr>
          <w:spacing w:val="-2"/>
        </w:rPr>
        <w:t> </w:t>
      </w:r>
      <w:r>
        <w:rPr/>
        <w:t>қандай</w:t>
      </w:r>
      <w:r>
        <w:rPr>
          <w:spacing w:val="-4"/>
        </w:rPr>
        <w:t> </w:t>
      </w:r>
      <w:r>
        <w:rPr/>
        <w:t>баға</w:t>
      </w:r>
      <w:r>
        <w:rPr>
          <w:spacing w:val="-3"/>
        </w:rPr>
        <w:t> </w:t>
      </w:r>
      <w:r>
        <w:rPr/>
        <w:t>бересіз?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75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3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жақсы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өте</w:t>
      </w:r>
      <w:r>
        <w:rPr>
          <w:spacing w:val="-3"/>
          <w:sz w:val="24"/>
        </w:rPr>
        <w:t> </w:t>
      </w:r>
      <w:r>
        <w:rPr>
          <w:sz w:val="24"/>
        </w:rPr>
        <w:t>жақсы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76" w:lineRule="auto" w:before="48" w:after="0"/>
        <w:ind w:left="122" w:right="667" w:firstLine="427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Білім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беру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бағдарламасында</w:t>
      </w:r>
      <w:r>
        <w:rPr>
          <w:b/>
          <w:i/>
          <w:spacing w:val="-13"/>
          <w:sz w:val="24"/>
        </w:rPr>
        <w:t> </w:t>
      </w:r>
      <w:r>
        <w:rPr>
          <w:b/>
          <w:i/>
          <w:spacing w:val="-2"/>
          <w:sz w:val="24"/>
        </w:rPr>
        <w:t>пәндер</w:t>
      </w:r>
      <w:r>
        <w:rPr>
          <w:b/>
          <w:i/>
          <w:spacing w:val="-13"/>
          <w:sz w:val="24"/>
        </w:rPr>
        <w:t> </w:t>
      </w:r>
      <w:r>
        <w:rPr>
          <w:b/>
          <w:i/>
          <w:spacing w:val="-2"/>
          <w:sz w:val="24"/>
        </w:rPr>
        <w:t>мазмұны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соңғы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оқыту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нәтижелерінде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айқындалу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деңгейі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70" w:lineRule="exact" w:before="0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төмен</w:t>
      </w: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40" w:lineRule="auto" w:before="41" w:after="0"/>
        <w:ind w:left="1089" w:right="0" w:hanging="260"/>
        <w:jc w:val="left"/>
        <w:rPr>
          <w:sz w:val="24"/>
        </w:rPr>
      </w:pPr>
      <w:r>
        <w:rPr>
          <w:sz w:val="24"/>
        </w:rPr>
        <w:t>орташадан</w:t>
      </w:r>
      <w:r>
        <w:rPr>
          <w:spacing w:val="-3"/>
          <w:sz w:val="24"/>
        </w:rPr>
        <w:t> </w:t>
      </w:r>
      <w:r>
        <w:rPr>
          <w:sz w:val="24"/>
        </w:rPr>
        <w:t>жоғары</w:t>
      </w:r>
    </w:p>
    <w:sectPr>
      <w:pgSz w:w="11910" w:h="16840"/>
      <w:pgMar w:top="104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24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8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4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08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2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36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50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64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78" w:hanging="2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2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82" w:right="47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089" w:hanging="26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2024-09-09T10:45:32Z</dcterms:created>
  <dcterms:modified xsi:type="dcterms:W3CDTF">2024-09-09T10:45:32Z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