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theme="minorBidi"/>
          <w:b w:val="0"/>
          <w:bCs w:val="0"/>
          <w:sz w:val="22"/>
          <w:szCs w:val="22"/>
          <w:lang w:val="ru-RU"/>
        </w:rPr>
        <w:id w:val="-1392269515"/>
        <w:docPartObj>
          <w:docPartGallery w:val="Cover Pages"/>
          <w:docPartUnique/>
        </w:docPartObj>
      </w:sdtPr>
      <w:sdtEndPr/>
      <w:sdtContent>
        <w:p w14:paraId="2F6D01E5" w14:textId="77777777" w:rsidR="009D1088" w:rsidRPr="007117DD" w:rsidRDefault="009D1088" w:rsidP="007117DD">
          <w:pPr>
            <w:pStyle w:val="ISProgrammeHeader"/>
            <w:jc w:val="left"/>
            <w:rPr>
              <w:rFonts w:ascii="Times New Roman" w:hAnsi="Times New Roman"/>
              <w:lang w:val="ru-RU"/>
            </w:rPr>
          </w:pPr>
        </w:p>
        <w:tbl>
          <w:tblPr>
            <w:tblW w:w="9714" w:type="dxa"/>
            <w:tblLook w:val="04A0" w:firstRow="1" w:lastRow="0" w:firstColumn="1" w:lastColumn="0" w:noHBand="0" w:noVBand="1"/>
          </w:tblPr>
          <w:tblGrid>
            <w:gridCol w:w="5098"/>
            <w:gridCol w:w="4616"/>
          </w:tblGrid>
          <w:tr w:rsidR="009D1088" w:rsidRPr="003436FF" w14:paraId="5688AA44" w14:textId="77777777" w:rsidTr="00A10B5B">
            <w:trPr>
              <w:trHeight w:val="915"/>
            </w:trPr>
            <w:tc>
              <w:tcPr>
                <w:tcW w:w="5098" w:type="dxa"/>
              </w:tcPr>
              <w:p w14:paraId="03EE8D21" w14:textId="77777777" w:rsidR="009D1088" w:rsidRPr="003436FF" w:rsidRDefault="009D1088" w:rsidP="00A10B5B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both"/>
                  <w:rPr>
                    <w:rFonts w:ascii="Times New Roman" w:hAnsi="Times New Roman"/>
                    <w:bCs w:val="0"/>
                    <w:szCs w:val="28"/>
                    <w:lang w:val="ru-RU"/>
                  </w:rPr>
                </w:pPr>
              </w:p>
            </w:tc>
            <w:tc>
              <w:tcPr>
                <w:tcW w:w="4616" w:type="dxa"/>
                <w:hideMark/>
              </w:tcPr>
              <w:p w14:paraId="71A8E3C8" w14:textId="1F35A2CC" w:rsidR="009D1088" w:rsidRPr="003436FF" w:rsidRDefault="00D63D05" w:rsidP="00D63D05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right"/>
                  <w:rPr>
                    <w:rFonts w:ascii="Times New Roman" w:hAnsi="Times New Roman"/>
                    <w:b w:val="0"/>
                    <w:szCs w:val="28"/>
                    <w:lang w:val="kk-KZ"/>
                  </w:rPr>
                </w:pPr>
                <w:r w:rsidRPr="003436FF">
                  <w:rPr>
                    <w:rFonts w:ascii="Times New Roman" w:hAnsi="Times New Roman"/>
                    <w:b w:val="0"/>
                    <w:szCs w:val="28"/>
                    <w:lang w:val="kk-KZ"/>
                  </w:rPr>
                  <w:t>Утверждено</w:t>
                </w:r>
              </w:p>
              <w:p w14:paraId="773763B8" w14:textId="0D3DA9BF" w:rsidR="009D1088" w:rsidRPr="003436FF" w:rsidRDefault="009D1088" w:rsidP="00D63D05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right"/>
                  <w:rPr>
                    <w:rFonts w:ascii="Times New Roman" w:hAnsi="Times New Roman"/>
                    <w:b w:val="0"/>
                    <w:szCs w:val="28"/>
                    <w:lang w:val="kk-KZ"/>
                  </w:rPr>
                </w:pPr>
                <w:r w:rsidRPr="003436FF">
                  <w:rPr>
                    <w:rFonts w:ascii="Times New Roman" w:hAnsi="Times New Roman"/>
                    <w:b w:val="0"/>
                    <w:szCs w:val="28"/>
                    <w:lang w:val="kk-KZ"/>
                  </w:rPr>
                  <w:t xml:space="preserve">на заседании Проектного офиса </w:t>
                </w:r>
                <w:r w:rsidR="00AB51BF" w:rsidRPr="00AC734A">
                  <w:rPr>
                    <w:rFonts w:ascii="Times New Roman" w:hAnsi="Times New Roman"/>
                    <w:b w:val="0"/>
                    <w:color w:val="FF0000"/>
                    <w:szCs w:val="28"/>
                    <w:lang w:val="kk-KZ"/>
                  </w:rPr>
                  <w:t>Международного казахско-турецкого университета имени Ходжи Ахмеда Ясави</w:t>
                </w:r>
              </w:p>
              <w:p w14:paraId="22F9719F" w14:textId="77777777" w:rsidR="009D1088" w:rsidRPr="003436FF" w:rsidRDefault="009D1088" w:rsidP="00D63D05">
                <w:pPr>
                  <w:pStyle w:val="ISProgrammeHeader"/>
                  <w:tabs>
                    <w:tab w:val="left" w:pos="284"/>
                    <w:tab w:val="left" w:pos="851"/>
                    <w:tab w:val="left" w:pos="993"/>
                  </w:tabs>
                  <w:jc w:val="right"/>
                  <w:rPr>
                    <w:rFonts w:ascii="Times New Roman" w:hAnsi="Times New Roman"/>
                    <w:b w:val="0"/>
                    <w:bCs w:val="0"/>
                    <w:szCs w:val="28"/>
                    <w:lang w:val="ru-RU"/>
                  </w:rPr>
                </w:pPr>
                <w:r w:rsidRPr="003436FF">
                  <w:rPr>
                    <w:rFonts w:ascii="Times New Roman" w:hAnsi="Times New Roman"/>
                    <w:b w:val="0"/>
                    <w:szCs w:val="28"/>
                    <w:lang w:val="ru-RU"/>
                  </w:rPr>
                  <w:t>№___ от «____________» 202__ г.</w:t>
                </w:r>
              </w:p>
            </w:tc>
          </w:tr>
        </w:tbl>
        <w:p w14:paraId="3D8A2BCE" w14:textId="6DBE0FB2" w:rsidR="009663D8" w:rsidRPr="007117DD" w:rsidRDefault="009663D8" w:rsidP="007117DD">
          <w:pPr>
            <w:pStyle w:val="ISProgrammeHeader"/>
            <w:jc w:val="left"/>
            <w:rPr>
              <w:rFonts w:ascii="Times New Roman" w:hAnsi="Times New Roman"/>
              <w:lang w:val="ru-RU"/>
            </w:rPr>
          </w:pPr>
        </w:p>
        <w:p w14:paraId="78BF4816" w14:textId="77777777" w:rsidR="009663D8" w:rsidRPr="007117DD" w:rsidRDefault="009663D8" w:rsidP="007117DD">
          <w:pPr>
            <w:pStyle w:val="ISProgrammeHeader"/>
            <w:jc w:val="left"/>
            <w:rPr>
              <w:rFonts w:ascii="Times New Roman" w:hAnsi="Times New Roman"/>
              <w:lang w:val="ru-RU"/>
            </w:rPr>
          </w:pPr>
        </w:p>
        <w:p w14:paraId="692EAA95" w14:textId="77777777" w:rsidR="00064709" w:rsidRPr="007117DD" w:rsidRDefault="00064709" w:rsidP="007117DD">
          <w:pPr>
            <w:pStyle w:val="ab"/>
            <w:jc w:val="left"/>
            <w:rPr>
              <w:rFonts w:ascii="Times New Roman" w:hAnsi="Times New Roman"/>
              <w:lang w:val="ru-RU"/>
            </w:rPr>
          </w:pPr>
        </w:p>
        <w:p w14:paraId="3E53132F" w14:textId="1504424B" w:rsidR="00064709" w:rsidRPr="007117DD" w:rsidRDefault="00846F0C" w:rsidP="007117DD">
          <w:pPr>
            <w:pStyle w:val="DocumentHeader"/>
            <w:rPr>
              <w:rFonts w:ascii="Times New Roman" w:hAnsi="Times New Roman"/>
              <w:sz w:val="40"/>
              <w:szCs w:val="22"/>
              <w:lang w:val="ru-RU"/>
            </w:rPr>
          </w:pPr>
          <w:r w:rsidRPr="007117DD">
            <w:rPr>
              <w:rFonts w:ascii="Times New Roman" w:hAnsi="Times New Roman"/>
              <w:sz w:val="40"/>
              <w:szCs w:val="22"/>
              <w:lang w:val="ru-RU"/>
            </w:rPr>
            <w:t>Перечень продуктов</w:t>
          </w:r>
          <w:r w:rsidR="00064709" w:rsidRPr="007117DD">
            <w:rPr>
              <w:rFonts w:ascii="Times New Roman" w:hAnsi="Times New Roman"/>
              <w:sz w:val="40"/>
              <w:szCs w:val="22"/>
              <w:lang w:val="ru-RU"/>
            </w:rPr>
            <w:t xml:space="preserve"> проекта</w:t>
          </w:r>
        </w:p>
        <w:p w14:paraId="2F2EF689" w14:textId="77777777" w:rsidR="007117DD" w:rsidRDefault="007117DD" w:rsidP="007117DD">
          <w:pPr>
            <w:pStyle w:val="ab"/>
            <w:jc w:val="left"/>
            <w:rPr>
              <w:rFonts w:ascii="Times New Roman" w:hAnsi="Times New Roman"/>
              <w:sz w:val="32"/>
              <w:lang w:val="ru-RU"/>
            </w:rPr>
          </w:pPr>
        </w:p>
        <w:p w14:paraId="1413D1FC" w14:textId="1D7F0E46" w:rsidR="00064709" w:rsidRPr="007117DD" w:rsidRDefault="0078052B" w:rsidP="008B423E">
          <w:pPr>
            <w:pStyle w:val="ab"/>
            <w:jc w:val="center"/>
            <w:rPr>
              <w:rFonts w:ascii="Times New Roman" w:hAnsi="Times New Roman"/>
              <w:b/>
              <w:bCs/>
              <w:sz w:val="32"/>
              <w:lang w:val="ru-RU"/>
            </w:rPr>
          </w:pPr>
          <w:r w:rsidRPr="007117DD">
            <w:rPr>
              <w:rFonts w:ascii="Times New Roman" w:hAnsi="Times New Roman"/>
              <w:b/>
              <w:bCs/>
              <w:sz w:val="32"/>
              <w:lang w:val="ru-RU"/>
            </w:rPr>
            <w:t>«</w:t>
          </w:r>
          <w:r w:rsidR="00FE17D6">
            <w:rPr>
              <w:rFonts w:ascii="Times New Roman" w:hAnsi="Times New Roman"/>
              <w:b/>
              <w:bCs/>
              <w:sz w:val="32"/>
              <w:lang w:val="ru-RU"/>
            </w:rPr>
            <w:t xml:space="preserve">Создание Центра академического </w:t>
          </w:r>
          <w:r w:rsidR="00C92609">
            <w:rPr>
              <w:rFonts w:ascii="Times New Roman" w:hAnsi="Times New Roman"/>
              <w:b/>
              <w:bCs/>
              <w:sz w:val="32"/>
              <w:lang w:val="ru-RU"/>
            </w:rPr>
            <w:t xml:space="preserve">и исследовательского </w:t>
          </w:r>
          <w:r w:rsidR="00FE17D6">
            <w:rPr>
              <w:rFonts w:ascii="Times New Roman" w:hAnsi="Times New Roman"/>
              <w:b/>
              <w:bCs/>
              <w:sz w:val="32"/>
              <w:lang w:val="ru-RU"/>
            </w:rPr>
            <w:t>превосходства в сфере медицины, биотехнологий и экологии</w:t>
          </w:r>
          <w:r w:rsidRPr="007117DD">
            <w:rPr>
              <w:rFonts w:ascii="Times New Roman" w:hAnsi="Times New Roman"/>
              <w:b/>
              <w:bCs/>
              <w:sz w:val="32"/>
              <w:lang w:val="ru-RU"/>
            </w:rPr>
            <w:t>»</w:t>
          </w:r>
        </w:p>
        <w:p w14:paraId="576B7734" w14:textId="77777777" w:rsidR="00064709" w:rsidRPr="007117DD" w:rsidRDefault="00064709" w:rsidP="007117DD">
          <w:pPr>
            <w:spacing w:after="0" w:line="240" w:lineRule="auto"/>
            <w:rPr>
              <w:rFonts w:ascii="Times New Roman" w:hAnsi="Times New Roman" w:cs="Times New Roman"/>
            </w:rPr>
          </w:pPr>
        </w:p>
        <w:p w14:paraId="014D0245" w14:textId="5B23BE7A" w:rsidR="00A60EE3" w:rsidRPr="007F3C7F" w:rsidRDefault="00A64767" w:rsidP="007F3C7F">
          <w:pPr>
            <w:spacing w:after="0" w:line="240" w:lineRule="auto"/>
            <w:rPr>
              <w:rFonts w:ascii="Times New Roman" w:hAnsi="Times New Roman" w:cs="Times New Roman"/>
              <w:sz w:val="20"/>
              <w:szCs w:val="18"/>
            </w:rPr>
          </w:pPr>
        </w:p>
      </w:sdtContent>
    </w:sdt>
    <w:tbl>
      <w:tblPr>
        <w:tblStyle w:val="a7"/>
        <w:tblW w:w="10206" w:type="dxa"/>
        <w:tblInd w:w="-572" w:type="dxa"/>
        <w:tblLook w:val="04A0" w:firstRow="1" w:lastRow="0" w:firstColumn="1" w:lastColumn="0" w:noHBand="0" w:noVBand="1"/>
      </w:tblPr>
      <w:tblGrid>
        <w:gridCol w:w="674"/>
        <w:gridCol w:w="3257"/>
        <w:gridCol w:w="6275"/>
      </w:tblGrid>
      <w:tr w:rsidR="00886B59" w:rsidRPr="00BA6A7F" w14:paraId="5F5ED040" w14:textId="77777777" w:rsidTr="005E0131">
        <w:tc>
          <w:tcPr>
            <w:tcW w:w="674" w:type="dxa"/>
          </w:tcPr>
          <w:p w14:paraId="025CB317" w14:textId="24E5DA98" w:rsidR="00DC7535" w:rsidRPr="00BA6A7F" w:rsidRDefault="00DC7535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6C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57" w:type="dxa"/>
          </w:tcPr>
          <w:p w14:paraId="394F184E" w14:textId="77777777" w:rsidR="00DC7535" w:rsidRPr="00BA6A7F" w:rsidRDefault="00DC7535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Название группы продуктов</w:t>
            </w:r>
            <w:r w:rsidR="009663D8"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 / продукта</w:t>
            </w:r>
          </w:p>
        </w:tc>
        <w:tc>
          <w:tcPr>
            <w:tcW w:w="6275" w:type="dxa"/>
          </w:tcPr>
          <w:p w14:paraId="2A6427FD" w14:textId="77777777" w:rsidR="00DC7535" w:rsidRPr="00BA6A7F" w:rsidRDefault="00DC7535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886B59" w:rsidRPr="00BA6A7F" w14:paraId="5D2E1244" w14:textId="77777777" w:rsidTr="005E0131">
        <w:tc>
          <w:tcPr>
            <w:tcW w:w="674" w:type="dxa"/>
            <w:shd w:val="clear" w:color="auto" w:fill="DEEAF6" w:themeFill="accent1" w:themeFillTint="33"/>
          </w:tcPr>
          <w:p w14:paraId="5368220E" w14:textId="77CF4FFD" w:rsidR="00DC7535" w:rsidRPr="00BA6A7F" w:rsidRDefault="00DC7535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4A4" w:rsidRPr="00BA6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5CEF681F" w14:textId="534ACE0B" w:rsidR="00DC7535" w:rsidRPr="00BA6A7F" w:rsidRDefault="009204A4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Центр молекулярной диагностики и геномных исследований в медицине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4C5053B5" w14:textId="77777777" w:rsidR="00C979B2" w:rsidRPr="00BA6A7F" w:rsidRDefault="00C979B2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Микробиологическая лаборатория</w:t>
            </w:r>
          </w:p>
          <w:p w14:paraId="40A81DE6" w14:textId="77777777" w:rsidR="00C979B2" w:rsidRPr="00BA6A7F" w:rsidRDefault="00C979B2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Клинико-диагностическая лаборатория</w:t>
            </w:r>
          </w:p>
          <w:p w14:paraId="0C8FD48E" w14:textId="77777777" w:rsidR="00C979B2" w:rsidRPr="00BA6A7F" w:rsidRDefault="00C979B2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клеточной биологии</w:t>
            </w:r>
          </w:p>
          <w:p w14:paraId="04D9F074" w14:textId="77777777" w:rsidR="00C979B2" w:rsidRPr="00BA6A7F" w:rsidRDefault="00C979B2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патоморфологических исследований</w:t>
            </w:r>
          </w:p>
          <w:p w14:paraId="37EA53B4" w14:textId="77777777" w:rsidR="00C979B2" w:rsidRPr="00BA6A7F" w:rsidRDefault="00C979B2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иммунологических исследований</w:t>
            </w:r>
          </w:p>
          <w:p w14:paraId="677A62D2" w14:textId="3399F7C2" w:rsidR="003F6AFD" w:rsidRPr="00BA6A7F" w:rsidRDefault="00C979B2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молекулярной диагностики</w:t>
            </w:r>
          </w:p>
        </w:tc>
      </w:tr>
      <w:tr w:rsidR="00886B59" w:rsidRPr="00BA6A7F" w14:paraId="073F9389" w14:textId="77777777" w:rsidTr="005E0131">
        <w:tc>
          <w:tcPr>
            <w:tcW w:w="674" w:type="dxa"/>
          </w:tcPr>
          <w:p w14:paraId="4B7F9DD5" w14:textId="673C8E80" w:rsidR="00DC7535" w:rsidRPr="00BA6A7F" w:rsidRDefault="00DC7535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4A4" w:rsidRPr="00BA6A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14:paraId="79D6DA21" w14:textId="40257BBE" w:rsidR="00DC7535" w:rsidRPr="00BC6C5B" w:rsidRDefault="00DD32E1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5B">
              <w:rPr>
                <w:rFonts w:ascii="Times New Roman" w:hAnsi="Times New Roman" w:cs="Times New Roman"/>
                <w:sz w:val="24"/>
                <w:szCs w:val="24"/>
              </w:rPr>
              <w:t>Стартап (№1)</w:t>
            </w:r>
            <w:r w:rsidRPr="00BC6C5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275" w:type="dxa"/>
          </w:tcPr>
          <w:p w14:paraId="4BE2AD5E" w14:textId="77777777" w:rsidR="007C1D50" w:rsidRPr="007C1D50" w:rsidRDefault="007C1D50" w:rsidP="007C1D50">
            <w:pPr>
              <w:pStyle w:val="a8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1D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Разработка виртуальных симуляторов на основе моделирования и VR-технологий.</w:t>
            </w:r>
          </w:p>
          <w:p w14:paraId="5221CEE8" w14:textId="77777777" w:rsidR="007C1D50" w:rsidRPr="007C1D50" w:rsidRDefault="007C1D50" w:rsidP="007C1D50">
            <w:pPr>
              <w:pStyle w:val="a8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1D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«SimuCare Pro» - передовые симуляционные решения для подготовки медиков (на базе централизованных медицинских лабораторий планируется привлечение бизнес-партнеров для реализации совместного стартапа). </w:t>
            </w:r>
          </w:p>
          <w:p w14:paraId="427B1774" w14:textId="760B795D" w:rsidR="00DC7535" w:rsidRPr="00BC6C5B" w:rsidRDefault="007C1D50" w:rsidP="007C1D50">
            <w:pPr>
              <w:pStyle w:val="a8"/>
              <w:tabs>
                <w:tab w:val="left" w:pos="851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D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Основные источники инвестиций включают частных партнеров, бизнес-ангелов, венчурные фонды, а также государственные гранты и субсидии.</w:t>
            </w:r>
          </w:p>
        </w:tc>
      </w:tr>
      <w:tr w:rsidR="000D762D" w:rsidRPr="00BA6A7F" w14:paraId="54F6DBA4" w14:textId="77777777" w:rsidTr="005E0131">
        <w:tc>
          <w:tcPr>
            <w:tcW w:w="674" w:type="dxa"/>
          </w:tcPr>
          <w:p w14:paraId="2D0BB2CE" w14:textId="1933AC6E" w:rsidR="000D762D" w:rsidRPr="00BA6A7F" w:rsidRDefault="000D762D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57" w:type="dxa"/>
          </w:tcPr>
          <w:p w14:paraId="34D75FFB" w14:textId="6E19074B" w:rsidR="000D762D" w:rsidRPr="00BC6C5B" w:rsidRDefault="000D762D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5B">
              <w:rPr>
                <w:rFonts w:ascii="Times New Roman" w:eastAsia="Times New Roman" w:hAnsi="Times New Roman" w:cs="Times New Roman"/>
                <w:sz w:val="24"/>
                <w:szCs w:val="24"/>
              </w:rPr>
              <w:t>Патенты (2)</w:t>
            </w:r>
          </w:p>
        </w:tc>
        <w:tc>
          <w:tcPr>
            <w:tcW w:w="6275" w:type="dxa"/>
          </w:tcPr>
          <w:p w14:paraId="5139C0F4" w14:textId="77777777" w:rsidR="000D762D" w:rsidRPr="00BC6C5B" w:rsidRDefault="000D762D" w:rsidP="00BA6A7F">
            <w:pPr>
              <w:pStyle w:val="a8"/>
              <w:tabs>
                <w:tab w:val="left" w:pos="851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C6C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 Диагностика онкологических заболеваний с использованием молекулярно-генетических методов; Оценка видового разнообразия, состояния и генетического статуса индикаторных групп фауны на территории Арало-Сырдарьинского региона</w:t>
            </w:r>
          </w:p>
          <w:p w14:paraId="4589DD2D" w14:textId="2FAC4275" w:rsidR="000D762D" w:rsidRPr="00BC6C5B" w:rsidRDefault="000D762D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C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 (КазНУ Медицина) – разработка оптимальных моделей ранней диагностики заболеваний с использованием ИИ медицинскими специалистами для быстрого и эффективного установления окончательных даогнозов; формирование системы для сбора, хранения и анализа медицинских данных, охватывающих клинических записи, изображения, результаты лабораторных </w:t>
            </w:r>
            <w:r w:rsidRPr="00BC6C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исследований, геномных данных и другой важной информации</w:t>
            </w:r>
          </w:p>
        </w:tc>
      </w:tr>
      <w:tr w:rsidR="00E959AA" w:rsidRPr="00BA6A7F" w14:paraId="27FB9511" w14:textId="77777777" w:rsidTr="005E0131">
        <w:tc>
          <w:tcPr>
            <w:tcW w:w="674" w:type="dxa"/>
            <w:shd w:val="clear" w:color="auto" w:fill="DEEAF6" w:themeFill="accent1" w:themeFillTint="33"/>
          </w:tcPr>
          <w:p w14:paraId="110C5FBC" w14:textId="54C0B069" w:rsidR="00E959AA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22C17834" w14:textId="6A15F552" w:rsidR="00E959AA" w:rsidRPr="00BA6A7F" w:rsidRDefault="00E959AA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Микробиологическая лаборатория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732D329D" w14:textId="67712F91" w:rsidR="00E959AA" w:rsidRPr="00BA6A7F" w:rsidRDefault="00E959AA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Выявление и идентификация патогенных микроорганизмов в биоматериале с целью диагностики инфекционных заболеваний.</w:t>
            </w:r>
          </w:p>
        </w:tc>
      </w:tr>
      <w:tr w:rsidR="001418E9" w:rsidRPr="00BA6A7F" w14:paraId="3888FAA6" w14:textId="77777777" w:rsidTr="005E0131">
        <w:tc>
          <w:tcPr>
            <w:tcW w:w="674" w:type="dxa"/>
          </w:tcPr>
          <w:p w14:paraId="4E5549B4" w14:textId="529067D4" w:rsidR="001418E9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7" w:type="dxa"/>
          </w:tcPr>
          <w:p w14:paraId="38F953CF" w14:textId="3618A7EF" w:rsidR="001418E9" w:rsidRPr="00BA6A7F" w:rsidRDefault="001418E9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Практические продукты </w:t>
            </w:r>
          </w:p>
        </w:tc>
        <w:tc>
          <w:tcPr>
            <w:tcW w:w="6275" w:type="dxa"/>
          </w:tcPr>
          <w:p w14:paraId="6AEF53CA" w14:textId="686F6160" w:rsidR="001418E9" w:rsidRPr="004A6CB2" w:rsidRDefault="004A6CB2" w:rsidP="004A6CB2">
            <w:pPr>
              <w:tabs>
                <w:tab w:val="left" w:pos="317"/>
                <w:tab w:val="left" w:pos="45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1418E9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Идентификация микроорганизмов</w:t>
            </w:r>
          </w:p>
          <w:p w14:paraId="7A6E4FA9" w14:textId="6A265BED" w:rsidR="001418E9" w:rsidRPr="004A6CB2" w:rsidRDefault="004A6CB2" w:rsidP="004A6CB2">
            <w:pPr>
              <w:tabs>
                <w:tab w:val="left" w:pos="317"/>
                <w:tab w:val="left" w:pos="45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="007F3C7F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418E9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>нтибиотикочувствительность</w:t>
            </w:r>
            <w:proofErr w:type="spellEnd"/>
            <w:r w:rsidR="001418E9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74F2FA28" w14:textId="401C4660" w:rsidR="001418E9" w:rsidRPr="004A6CB2" w:rsidRDefault="004A6CB2" w:rsidP="004A6CB2">
            <w:pPr>
              <w:tabs>
                <w:tab w:val="left" w:pos="317"/>
                <w:tab w:val="left" w:pos="45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7F3C7F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1418E9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>осев и культивирование бактерий, вирусологические и молекулярно-генетические исследования, микробиологический мониторинг.</w:t>
            </w:r>
          </w:p>
          <w:p w14:paraId="200D7834" w14:textId="432074E6" w:rsidR="004A6CB2" w:rsidRPr="004A6CB2" w:rsidRDefault="00D20E76" w:rsidP="004A6CB2">
            <w:pPr>
              <w:tabs>
                <w:tab w:val="left" w:pos="317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="001418E9" w:rsidRPr="004A6CB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1418E9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>актериальные</w:t>
            </w:r>
            <w:proofErr w:type="spellEnd"/>
            <w:r w:rsidR="001418E9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вирусные культуры, </w:t>
            </w:r>
            <w:proofErr w:type="spellStart"/>
            <w:r w:rsidR="004A6CB2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418E9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>нтибиотикограммы</w:t>
            </w:r>
            <w:proofErr w:type="spellEnd"/>
            <w:r w:rsidR="001418E9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01108BC" w14:textId="44225F24" w:rsidR="001418E9" w:rsidRPr="004A6CB2" w:rsidRDefault="00D20E76" w:rsidP="004A6CB2">
            <w:pPr>
              <w:tabs>
                <w:tab w:val="left" w:pos="317"/>
                <w:tab w:val="left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</w:t>
            </w:r>
            <w:r w:rsidR="001418E9" w:rsidRPr="004A6CB2">
              <w:rPr>
                <w:rFonts w:ascii="Times New Roman" w:eastAsia="Times New Roman" w:hAnsi="Times New Roman" w:cs="Times New Roman"/>
                <w:sz w:val="24"/>
                <w:szCs w:val="24"/>
              </w:rPr>
              <w:t>ДНК/РНК-образцы микроорганизмов, диагностические тест-системы, заключения по микробиологическим исследованиям.</w:t>
            </w:r>
          </w:p>
        </w:tc>
      </w:tr>
      <w:tr w:rsidR="001418E9" w:rsidRPr="00BA6A7F" w14:paraId="3EEF2538" w14:textId="77777777" w:rsidTr="005E0131">
        <w:tc>
          <w:tcPr>
            <w:tcW w:w="674" w:type="dxa"/>
          </w:tcPr>
          <w:p w14:paraId="50BB4CE5" w14:textId="60CD390B" w:rsidR="001418E9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7" w:type="dxa"/>
          </w:tcPr>
          <w:p w14:paraId="3C81C4EF" w14:textId="7F4B5372" w:rsidR="001418E9" w:rsidRPr="00BA6A7F" w:rsidRDefault="001418E9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Научные и образовательные продукты</w:t>
            </w:r>
          </w:p>
        </w:tc>
        <w:tc>
          <w:tcPr>
            <w:tcW w:w="6275" w:type="dxa"/>
          </w:tcPr>
          <w:p w14:paraId="07CD31C1" w14:textId="77777777" w:rsidR="001418E9" w:rsidRPr="00BA6A7F" w:rsidRDefault="001418E9" w:rsidP="00BA6A7F">
            <w:pPr>
              <w:pStyle w:val="a8"/>
              <w:numPr>
                <w:ilvl w:val="0"/>
                <w:numId w:val="7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Исследовательские данные для Big Data</w:t>
            </w:r>
          </w:p>
          <w:p w14:paraId="65FA7DF8" w14:textId="77777777" w:rsidR="001418E9" w:rsidRPr="00BA6A7F" w:rsidRDefault="001418E9" w:rsidP="00BA6A7F">
            <w:pPr>
              <w:pStyle w:val="a8"/>
              <w:numPr>
                <w:ilvl w:val="0"/>
                <w:numId w:val="7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статьи  в международных рецензируемых научных журналах  Q1-Q2 – 1</w:t>
            </w:r>
          </w:p>
          <w:p w14:paraId="596CD333" w14:textId="3F406141" w:rsidR="001418E9" w:rsidRPr="00BA6A7F" w:rsidRDefault="00D20E76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1418E9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статьи  в </w:t>
            </w:r>
            <w:r w:rsidR="001418E9" w:rsidRPr="00BA6A7F">
              <w:rPr>
                <w:rFonts w:ascii="Times New Roman" w:hAnsi="Times New Roman" w:cs="Times New Roman"/>
                <w:sz w:val="24"/>
                <w:szCs w:val="24"/>
              </w:rPr>
              <w:t>отечественных изданиях, рекомендованных КОКНВО</w:t>
            </w:r>
            <w:r w:rsidR="001418E9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- 2</w:t>
            </w:r>
          </w:p>
        </w:tc>
      </w:tr>
      <w:tr w:rsidR="00986731" w:rsidRPr="00BA6A7F" w14:paraId="7D97BDA3" w14:textId="77777777" w:rsidTr="005E0131">
        <w:tc>
          <w:tcPr>
            <w:tcW w:w="674" w:type="dxa"/>
            <w:shd w:val="clear" w:color="auto" w:fill="DEEAF6" w:themeFill="accent1" w:themeFillTint="33"/>
          </w:tcPr>
          <w:p w14:paraId="571BD392" w14:textId="213CCA85" w:rsidR="00986731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6190791B" w14:textId="508E4FF6" w:rsidR="00986731" w:rsidRPr="00BA6A7F" w:rsidRDefault="00986731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Клинико-диагностическая лаборатория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7E82DE51" w14:textId="7E9E7C7C" w:rsidR="00986731" w:rsidRPr="00BA6A7F" w:rsidRDefault="00986731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Выполнение гематологических, биохимических, иммунологических лабораторных исследований</w:t>
            </w:r>
          </w:p>
        </w:tc>
      </w:tr>
      <w:tr w:rsidR="007308E9" w:rsidRPr="00BA6A7F" w14:paraId="6011BFDE" w14:textId="77777777" w:rsidTr="005E0131">
        <w:tc>
          <w:tcPr>
            <w:tcW w:w="674" w:type="dxa"/>
          </w:tcPr>
          <w:p w14:paraId="250BD132" w14:textId="0109EEEB" w:rsidR="007308E9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57" w:type="dxa"/>
          </w:tcPr>
          <w:p w14:paraId="516531AC" w14:textId="641FA1FB" w:rsidR="007308E9" w:rsidRPr="00BA6A7F" w:rsidRDefault="007308E9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Практические продукты </w:t>
            </w:r>
          </w:p>
        </w:tc>
        <w:tc>
          <w:tcPr>
            <w:tcW w:w="6275" w:type="dxa"/>
          </w:tcPr>
          <w:p w14:paraId="2C95F539" w14:textId="77777777" w:rsidR="007308E9" w:rsidRPr="00BA6A7F" w:rsidRDefault="007308E9" w:rsidP="00BA6A7F">
            <w:pPr>
              <w:pStyle w:val="a8"/>
              <w:numPr>
                <w:ilvl w:val="0"/>
                <w:numId w:val="8"/>
              </w:numPr>
              <w:tabs>
                <w:tab w:val="left" w:pos="41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лабораторных исследований (анализы крови, мочи, кала и других биоматериалов)</w:t>
            </w:r>
          </w:p>
          <w:p w14:paraId="0FED59C9" w14:textId="77777777" w:rsidR="007308E9" w:rsidRPr="00BA6A7F" w:rsidRDefault="007308E9" w:rsidP="00BA6A7F">
            <w:pPr>
              <w:pStyle w:val="a8"/>
              <w:numPr>
                <w:ilvl w:val="0"/>
                <w:numId w:val="8"/>
              </w:numPr>
              <w:tabs>
                <w:tab w:val="left" w:pos="414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Диагностические отчёты и заключения для врачей и пациентов</w:t>
            </w:r>
          </w:p>
          <w:p w14:paraId="322F6A67" w14:textId="23BB3891" w:rsidR="007308E9" w:rsidRPr="00BA6A7F" w:rsidRDefault="00A8008D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7308E9"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Интерпретация результатов анализов с рекомендациями</w:t>
            </w:r>
          </w:p>
        </w:tc>
      </w:tr>
      <w:tr w:rsidR="007308E9" w:rsidRPr="00BA6A7F" w14:paraId="5AD096F9" w14:textId="77777777" w:rsidTr="005E0131">
        <w:tc>
          <w:tcPr>
            <w:tcW w:w="674" w:type="dxa"/>
          </w:tcPr>
          <w:p w14:paraId="0162ED7F" w14:textId="4EE1C15E" w:rsidR="007308E9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57" w:type="dxa"/>
          </w:tcPr>
          <w:p w14:paraId="4B3DDF54" w14:textId="7976B2F5" w:rsidR="007308E9" w:rsidRPr="00BA6A7F" w:rsidRDefault="007308E9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Научные и образовательные продукты</w:t>
            </w:r>
          </w:p>
        </w:tc>
        <w:tc>
          <w:tcPr>
            <w:tcW w:w="6275" w:type="dxa"/>
          </w:tcPr>
          <w:p w14:paraId="59BC6780" w14:textId="77777777" w:rsidR="007308E9" w:rsidRPr="00BA6A7F" w:rsidRDefault="007308E9" w:rsidP="00BA6A7F">
            <w:pPr>
              <w:pStyle w:val="a8"/>
              <w:numPr>
                <w:ilvl w:val="0"/>
                <w:numId w:val="9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Исследовательские данные для Big Data</w:t>
            </w:r>
          </w:p>
          <w:p w14:paraId="2BDB7524" w14:textId="0B82346E" w:rsidR="007308E9" w:rsidRPr="00BA6A7F" w:rsidRDefault="007308E9" w:rsidP="00BA6A7F">
            <w:pPr>
              <w:pStyle w:val="a8"/>
              <w:numPr>
                <w:ilvl w:val="0"/>
                <w:numId w:val="9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статьи  в международных рецензируемых научных журналах Q1-Q2 – 1</w:t>
            </w:r>
          </w:p>
          <w:p w14:paraId="1FAD6A38" w14:textId="7DE66A1F" w:rsidR="007308E9" w:rsidRPr="00BA6A7F" w:rsidRDefault="00A8008D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7308E9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статьи  в </w:t>
            </w:r>
            <w:r w:rsidR="007308E9" w:rsidRPr="00BA6A7F">
              <w:rPr>
                <w:rFonts w:ascii="Times New Roman" w:hAnsi="Times New Roman" w:cs="Times New Roman"/>
                <w:sz w:val="24"/>
                <w:szCs w:val="24"/>
              </w:rPr>
              <w:t>отечественных изданиях, рекомендованных КОКНВО</w:t>
            </w:r>
            <w:r w:rsidR="007308E9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- 2</w:t>
            </w:r>
          </w:p>
        </w:tc>
      </w:tr>
      <w:tr w:rsidR="006A21FC" w:rsidRPr="00BA6A7F" w14:paraId="1330EE8F" w14:textId="77777777" w:rsidTr="005E0131">
        <w:tc>
          <w:tcPr>
            <w:tcW w:w="674" w:type="dxa"/>
            <w:shd w:val="clear" w:color="auto" w:fill="DEEAF6" w:themeFill="accent1" w:themeFillTint="33"/>
          </w:tcPr>
          <w:p w14:paraId="09E56920" w14:textId="681EB706" w:rsidR="006A21FC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40FEA5F9" w14:textId="7D881F8B" w:rsidR="006A21FC" w:rsidRPr="00BA6A7F" w:rsidRDefault="006A21FC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клеточной биологии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6A2F1C0B" w14:textId="77777777" w:rsidR="006A21FC" w:rsidRPr="00BA6A7F" w:rsidRDefault="006A21FC" w:rsidP="00BA6A7F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клеток, их функций и взаимодействий, что имеет значение для понимания многих заболеваний.</w:t>
            </w:r>
          </w:p>
          <w:p w14:paraId="043227E3" w14:textId="2C53B846" w:rsidR="006A21FC" w:rsidRPr="00BA6A7F" w:rsidRDefault="006A21FC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 канцерогенных свойств раковых клеток (злокачественный рак молочной железы и др.) на клеточном и генном уровне.</w:t>
            </w:r>
          </w:p>
        </w:tc>
      </w:tr>
      <w:tr w:rsidR="00E84EF5" w:rsidRPr="00BA6A7F" w14:paraId="06F8DD43" w14:textId="77777777" w:rsidTr="005E0131">
        <w:tc>
          <w:tcPr>
            <w:tcW w:w="674" w:type="dxa"/>
          </w:tcPr>
          <w:p w14:paraId="688EF2A5" w14:textId="3E459855" w:rsidR="00E84EF5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57" w:type="dxa"/>
          </w:tcPr>
          <w:p w14:paraId="4EFF8C9E" w14:textId="350CAD82" w:rsidR="00E84EF5" w:rsidRPr="00BA6A7F" w:rsidRDefault="00E84EF5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Практические продукты </w:t>
            </w:r>
          </w:p>
        </w:tc>
        <w:tc>
          <w:tcPr>
            <w:tcW w:w="6275" w:type="dxa"/>
          </w:tcPr>
          <w:p w14:paraId="4269291F" w14:textId="77777777" w:rsidR="00E84EF5" w:rsidRPr="00BA6A7F" w:rsidRDefault="00E84EF5" w:rsidP="00BA6A7F">
            <w:pPr>
              <w:pStyle w:val="a8"/>
              <w:numPr>
                <w:ilvl w:val="0"/>
                <w:numId w:val="10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Услуги культивирования клеток, </w:t>
            </w:r>
          </w:p>
          <w:p w14:paraId="575B5C62" w14:textId="43C67417" w:rsidR="00E84EF5" w:rsidRPr="00BA6A7F" w:rsidRDefault="00A4194A" w:rsidP="00BA6A7F">
            <w:pPr>
              <w:pStyle w:val="a8"/>
              <w:numPr>
                <w:ilvl w:val="0"/>
                <w:numId w:val="10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E84EF5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нализ клеточной пролиферации и дифференцировки, </w:t>
            </w:r>
          </w:p>
          <w:p w14:paraId="66F3F870" w14:textId="23D0C7EA" w:rsidR="00E84EF5" w:rsidRPr="00BA6A7F" w:rsidRDefault="00A4194A" w:rsidP="00BA6A7F">
            <w:pPr>
              <w:pStyle w:val="a8"/>
              <w:numPr>
                <w:ilvl w:val="0"/>
                <w:numId w:val="10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E84EF5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ммунологические и молекулярно-генетические исследования, </w:t>
            </w:r>
          </w:p>
          <w:p w14:paraId="388EBC8D" w14:textId="4E127217" w:rsidR="00E84EF5" w:rsidRPr="00BA6A7F" w:rsidRDefault="00A4194A" w:rsidP="00BA6A7F">
            <w:pPr>
              <w:pStyle w:val="a8"/>
              <w:numPr>
                <w:ilvl w:val="0"/>
                <w:numId w:val="10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E84EF5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естирование цитотоксичности, </w:t>
            </w:r>
          </w:p>
          <w:p w14:paraId="56E43B39" w14:textId="51EAE4FC" w:rsidR="00E84EF5" w:rsidRPr="00BA6A7F" w:rsidRDefault="00A4194A" w:rsidP="00BA6A7F">
            <w:pPr>
              <w:pStyle w:val="a8"/>
              <w:numPr>
                <w:ilvl w:val="0"/>
                <w:numId w:val="10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E84EF5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зучение клеточных сигналов и взаимодействий. </w:t>
            </w:r>
          </w:p>
          <w:p w14:paraId="3CC259B9" w14:textId="42DF9478" w:rsidR="00E84EF5" w:rsidRPr="00BA6A7F" w:rsidRDefault="00A4194A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6) </w:t>
            </w:r>
            <w:r w:rsidR="00E84EF5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Клеточные культуры, биомаркеры, ДНК/РНК-образцы, белки, антитела</w:t>
            </w:r>
            <w:r w:rsidR="00E84EF5"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EF5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диагностические тест-системы.</w:t>
            </w:r>
          </w:p>
        </w:tc>
      </w:tr>
      <w:tr w:rsidR="00E84EF5" w:rsidRPr="00BA6A7F" w14:paraId="7525A576" w14:textId="77777777" w:rsidTr="005E0131">
        <w:tc>
          <w:tcPr>
            <w:tcW w:w="674" w:type="dxa"/>
          </w:tcPr>
          <w:p w14:paraId="63ED6F5C" w14:textId="0BE3C149" w:rsidR="00E84EF5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57" w:type="dxa"/>
          </w:tcPr>
          <w:p w14:paraId="26D5F597" w14:textId="5D01CDB6" w:rsidR="00E84EF5" w:rsidRPr="00BA6A7F" w:rsidRDefault="00E84EF5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Научные и образовательные продукты</w:t>
            </w:r>
          </w:p>
        </w:tc>
        <w:tc>
          <w:tcPr>
            <w:tcW w:w="6275" w:type="dxa"/>
          </w:tcPr>
          <w:p w14:paraId="293D9EE1" w14:textId="77777777" w:rsidR="00E84EF5" w:rsidRPr="00BA6A7F" w:rsidRDefault="00E84EF5" w:rsidP="00BA6A7F">
            <w:pPr>
              <w:pStyle w:val="a8"/>
              <w:numPr>
                <w:ilvl w:val="0"/>
                <w:numId w:val="11"/>
              </w:numPr>
              <w:tabs>
                <w:tab w:val="left" w:pos="262"/>
                <w:tab w:val="left" w:pos="4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Исследовательские данные для Big Data</w:t>
            </w:r>
          </w:p>
          <w:p w14:paraId="3C04D676" w14:textId="77777777" w:rsidR="00E84EF5" w:rsidRPr="00BA6A7F" w:rsidRDefault="00E84EF5" w:rsidP="00BA6A7F">
            <w:pPr>
              <w:pStyle w:val="a8"/>
              <w:numPr>
                <w:ilvl w:val="0"/>
                <w:numId w:val="11"/>
              </w:numPr>
              <w:tabs>
                <w:tab w:val="left" w:pos="262"/>
                <w:tab w:val="left" w:pos="45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статьи  в международных рецензируемых 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научных журналах  Q1-Q2 – 1</w:t>
            </w:r>
          </w:p>
          <w:p w14:paraId="793B5B2C" w14:textId="049DA447" w:rsidR="00E84EF5" w:rsidRPr="00BA6A7F" w:rsidRDefault="00A4194A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E84EF5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статьи  в </w:t>
            </w:r>
            <w:r w:rsidR="00E84EF5" w:rsidRPr="00BA6A7F">
              <w:rPr>
                <w:rFonts w:ascii="Times New Roman" w:hAnsi="Times New Roman" w:cs="Times New Roman"/>
                <w:sz w:val="24"/>
                <w:szCs w:val="24"/>
              </w:rPr>
              <w:t>отечественных изданиях, рекомендованных КОКНВО</w:t>
            </w:r>
            <w:r w:rsidR="00E84EF5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- 2</w:t>
            </w:r>
          </w:p>
        </w:tc>
      </w:tr>
      <w:tr w:rsidR="007F6195" w:rsidRPr="00BA6A7F" w14:paraId="669C6E04" w14:textId="77777777" w:rsidTr="005E0131">
        <w:tc>
          <w:tcPr>
            <w:tcW w:w="674" w:type="dxa"/>
            <w:shd w:val="clear" w:color="auto" w:fill="DEEAF6" w:themeFill="accent1" w:themeFillTint="33"/>
          </w:tcPr>
          <w:p w14:paraId="3E292D4A" w14:textId="731DEAA1" w:rsidR="007F6195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4CBB49CC" w14:textId="7591AF4C" w:rsidR="007F6195" w:rsidRPr="00BA6A7F" w:rsidRDefault="007F6195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Лаборатория патоморфологических исследований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70FEEAD2" w14:textId="77777777" w:rsidR="007F6195" w:rsidRPr="00BA6A7F" w:rsidRDefault="007F6195" w:rsidP="00BA6A7F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тканей и клеток для диагностики заболеваний, включая онкологические.</w:t>
            </w:r>
          </w:p>
          <w:p w14:paraId="480AEFC0" w14:textId="07F1B2A2" w:rsidR="007F6195" w:rsidRPr="00BA6A7F" w:rsidRDefault="00A4194A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Анализ</w:t>
            </w:r>
            <w:r w:rsidR="007F6195"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тканях и клетках организма, вызванных патологическими процессами (воспаление, опухоли, дегенеративные изменения и др.).</w:t>
            </w:r>
          </w:p>
        </w:tc>
      </w:tr>
      <w:tr w:rsidR="00752430" w:rsidRPr="00BA6A7F" w14:paraId="23E5F87C" w14:textId="77777777" w:rsidTr="005E0131">
        <w:tc>
          <w:tcPr>
            <w:tcW w:w="674" w:type="dxa"/>
          </w:tcPr>
          <w:p w14:paraId="0A354B78" w14:textId="78932835" w:rsidR="00752430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57" w:type="dxa"/>
          </w:tcPr>
          <w:p w14:paraId="399CFD81" w14:textId="47BD6868" w:rsidR="00752430" w:rsidRPr="00BA6A7F" w:rsidRDefault="00752430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Продукты:</w:t>
            </w:r>
          </w:p>
        </w:tc>
        <w:tc>
          <w:tcPr>
            <w:tcW w:w="6275" w:type="dxa"/>
          </w:tcPr>
          <w:p w14:paraId="485B35BF" w14:textId="77777777" w:rsidR="00752430" w:rsidRPr="00BA6A7F" w:rsidRDefault="00752430" w:rsidP="00BA6A7F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Гистологический и цитологический анализ тканей, </w:t>
            </w:r>
          </w:p>
          <w:p w14:paraId="7D02B4A2" w14:textId="39B65ED9" w:rsidR="00752430" w:rsidRPr="00BA6A7F" w:rsidRDefault="00752430" w:rsidP="00BA6A7F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иммуногистохимия</w:t>
            </w:r>
            <w:proofErr w:type="spellEnd"/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молекулярно-генетические исследования, выявление опухолевых маркеров, </w:t>
            </w:r>
          </w:p>
          <w:p w14:paraId="6BD8A847" w14:textId="77777777" w:rsidR="00752430" w:rsidRPr="00BA6A7F" w:rsidRDefault="00752430" w:rsidP="00BA6A7F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патологических изменений.</w:t>
            </w:r>
          </w:p>
          <w:p w14:paraId="56B61F92" w14:textId="71BCAEB1" w:rsidR="00752430" w:rsidRPr="00BA6A7F" w:rsidRDefault="00752430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Окрашенные тканевые срезы, цитологические препараты, микроскопические стекла с образцами, диагностические заключения и результаты молекулярных тестов.</w:t>
            </w:r>
          </w:p>
        </w:tc>
      </w:tr>
      <w:tr w:rsidR="00752430" w:rsidRPr="00BA6A7F" w14:paraId="7F2A3930" w14:textId="77777777" w:rsidTr="005E0131">
        <w:tc>
          <w:tcPr>
            <w:tcW w:w="674" w:type="dxa"/>
          </w:tcPr>
          <w:p w14:paraId="492989A4" w14:textId="50D0F514" w:rsidR="00752430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57" w:type="dxa"/>
          </w:tcPr>
          <w:p w14:paraId="599227ED" w14:textId="6E86A2BA" w:rsidR="00752430" w:rsidRPr="00BA6A7F" w:rsidRDefault="00752430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Научные и образовательные продукты</w:t>
            </w:r>
          </w:p>
        </w:tc>
        <w:tc>
          <w:tcPr>
            <w:tcW w:w="6275" w:type="dxa"/>
          </w:tcPr>
          <w:p w14:paraId="3E1D9F19" w14:textId="77777777" w:rsidR="00752430" w:rsidRPr="00BA6A7F" w:rsidRDefault="00752430" w:rsidP="00BA6A7F">
            <w:pPr>
              <w:pStyle w:val="a8"/>
              <w:numPr>
                <w:ilvl w:val="0"/>
                <w:numId w:val="12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статьи  в международных рецензируемых научных журналах  Q1-Q2 – 1</w:t>
            </w:r>
          </w:p>
          <w:p w14:paraId="571296A6" w14:textId="49544684" w:rsidR="00752430" w:rsidRPr="00BA6A7F" w:rsidRDefault="00087742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="00752430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статьи  в </w:t>
            </w:r>
            <w:r w:rsidR="00752430" w:rsidRPr="00BA6A7F">
              <w:rPr>
                <w:rFonts w:ascii="Times New Roman" w:hAnsi="Times New Roman" w:cs="Times New Roman"/>
                <w:sz w:val="24"/>
                <w:szCs w:val="24"/>
              </w:rPr>
              <w:t>отечественных изданиях, рекомендованных КОКНВО</w:t>
            </w:r>
            <w:r w:rsidR="00752430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- 2</w:t>
            </w:r>
          </w:p>
        </w:tc>
      </w:tr>
      <w:tr w:rsidR="00752430" w:rsidRPr="00BA6A7F" w14:paraId="5EF4B2A9" w14:textId="77777777" w:rsidTr="005E0131">
        <w:tc>
          <w:tcPr>
            <w:tcW w:w="674" w:type="dxa"/>
            <w:shd w:val="clear" w:color="auto" w:fill="DEEAF6" w:themeFill="accent1" w:themeFillTint="33"/>
          </w:tcPr>
          <w:p w14:paraId="5A4ECF38" w14:textId="3EAED288" w:rsidR="00752430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1C7083C4" w14:textId="2C243622" w:rsidR="00752430" w:rsidRPr="00BA6A7F" w:rsidRDefault="00752430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Лаборатория иммунологических исследований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237BC9AD" w14:textId="043D6E2D" w:rsidR="00752430" w:rsidRPr="00BA6A7F" w:rsidRDefault="00752430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color w:val="040C28"/>
                <w:sz w:val="24"/>
                <w:szCs w:val="24"/>
                <w:lang w:val="kk-KZ"/>
              </w:rPr>
              <w:t xml:space="preserve">Диагностика иммунодефицитных, аллергических и аутоиммунных заболеваний, </w:t>
            </w:r>
            <w:r w:rsidRPr="00BA6A7F">
              <w:rPr>
                <w:rFonts w:ascii="Times New Roman" w:hAnsi="Times New Roman" w:cs="Times New Roman"/>
                <w:color w:val="040C28"/>
                <w:sz w:val="24"/>
                <w:szCs w:val="24"/>
              </w:rPr>
              <w:t xml:space="preserve">получение достоверной и своевременной лабораторной информации об изменениях состояния иммунного статуса пациента </w:t>
            </w:r>
          </w:p>
        </w:tc>
      </w:tr>
      <w:tr w:rsidR="00673945" w:rsidRPr="00BA6A7F" w14:paraId="4F0D6DE5" w14:textId="77777777" w:rsidTr="005E0131">
        <w:tc>
          <w:tcPr>
            <w:tcW w:w="674" w:type="dxa"/>
          </w:tcPr>
          <w:p w14:paraId="4C4C4C03" w14:textId="5CF5BD81" w:rsidR="00673945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57" w:type="dxa"/>
          </w:tcPr>
          <w:p w14:paraId="260CE615" w14:textId="0BB621AB" w:rsidR="00673945" w:rsidRPr="00BA6A7F" w:rsidRDefault="00673945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</w:t>
            </w:r>
          </w:p>
        </w:tc>
        <w:tc>
          <w:tcPr>
            <w:tcW w:w="6275" w:type="dxa"/>
          </w:tcPr>
          <w:p w14:paraId="65365072" w14:textId="77777777" w:rsidR="00673945" w:rsidRPr="00BA6A7F" w:rsidRDefault="00673945" w:rsidP="00BA6A7F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иммунного статуса</w:t>
            </w:r>
          </w:p>
          <w:p w14:paraId="6FB90F83" w14:textId="77777777" w:rsidR="00673945" w:rsidRPr="00BA6A7F" w:rsidRDefault="00673945" w:rsidP="00BA6A7F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Аллергологическая</w:t>
            </w:r>
            <w:proofErr w:type="spellEnd"/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диагностика (</w:t>
            </w:r>
            <w:proofErr w:type="spellStart"/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IgE</w:t>
            </w:r>
            <w:proofErr w:type="spellEnd"/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, кожные пробы)</w:t>
            </w:r>
          </w:p>
          <w:p w14:paraId="2994F639" w14:textId="77777777" w:rsidR="00673945" w:rsidRPr="00BA6A7F" w:rsidRDefault="00673945" w:rsidP="00BA6A7F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аутоиммунных заболеваний</w:t>
            </w:r>
          </w:p>
          <w:p w14:paraId="52B6B642" w14:textId="77777777" w:rsidR="00673945" w:rsidRPr="00BA6A7F" w:rsidRDefault="00673945" w:rsidP="00BA6A7F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клеточного и гуморального иммунитета</w:t>
            </w:r>
          </w:p>
          <w:p w14:paraId="467ADBBE" w14:textId="77777777" w:rsidR="00673945" w:rsidRPr="00BA6A7F" w:rsidRDefault="00673945" w:rsidP="00BA6A7F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Иммуногенетические исследования</w:t>
            </w:r>
          </w:p>
          <w:p w14:paraId="57E3890C" w14:textId="724CD2B9" w:rsidR="00673945" w:rsidRPr="00BA6A7F" w:rsidRDefault="00673945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инфекционных заболеваний методом ИФА, ПЦР</w:t>
            </w:r>
          </w:p>
        </w:tc>
      </w:tr>
      <w:tr w:rsidR="00673945" w:rsidRPr="00BA6A7F" w14:paraId="4CD306D2" w14:textId="77777777" w:rsidTr="005E0131">
        <w:tc>
          <w:tcPr>
            <w:tcW w:w="674" w:type="dxa"/>
          </w:tcPr>
          <w:p w14:paraId="46E8A19E" w14:textId="036F8C06" w:rsidR="00673945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57" w:type="dxa"/>
          </w:tcPr>
          <w:p w14:paraId="658D0FD9" w14:textId="083D0716" w:rsidR="00673945" w:rsidRPr="00BA6A7F" w:rsidRDefault="00673945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Научные и образовательные продукты</w:t>
            </w:r>
          </w:p>
        </w:tc>
        <w:tc>
          <w:tcPr>
            <w:tcW w:w="6275" w:type="dxa"/>
          </w:tcPr>
          <w:p w14:paraId="28457E7B" w14:textId="77777777" w:rsidR="00673945" w:rsidRPr="00BA6A7F" w:rsidRDefault="00673945" w:rsidP="00BA6A7F">
            <w:pPr>
              <w:pStyle w:val="a8"/>
              <w:numPr>
                <w:ilvl w:val="0"/>
                <w:numId w:val="13"/>
              </w:numPr>
              <w:tabs>
                <w:tab w:val="left" w:pos="44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Исследовательские данные для Big Data</w:t>
            </w:r>
          </w:p>
          <w:p w14:paraId="0D1203F6" w14:textId="77777777" w:rsidR="00673945" w:rsidRPr="00BA6A7F" w:rsidRDefault="00673945" w:rsidP="00BA6A7F">
            <w:pPr>
              <w:pStyle w:val="a8"/>
              <w:numPr>
                <w:ilvl w:val="0"/>
                <w:numId w:val="13"/>
              </w:numPr>
              <w:tabs>
                <w:tab w:val="left" w:pos="44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статьи  в международных рецензируемых научных журналах  Q1-Q2 </w:t>
            </w:r>
          </w:p>
          <w:p w14:paraId="6FA5F5C9" w14:textId="0F6974D1" w:rsidR="00673945" w:rsidRPr="00BA6A7F" w:rsidRDefault="00087742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673945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статьи  в отечественных изданиях, рекомендованных КОКНВО </w:t>
            </w:r>
          </w:p>
        </w:tc>
      </w:tr>
      <w:tr w:rsidR="00673945" w:rsidRPr="00BA6A7F" w14:paraId="25F44C06" w14:textId="77777777" w:rsidTr="005E0131">
        <w:tc>
          <w:tcPr>
            <w:tcW w:w="674" w:type="dxa"/>
            <w:shd w:val="clear" w:color="auto" w:fill="DEEAF6" w:themeFill="accent1" w:themeFillTint="33"/>
          </w:tcPr>
          <w:p w14:paraId="7F4B5A24" w14:textId="3EE8CAC9" w:rsidR="00673945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08CE0C7F" w14:textId="24EC8F81" w:rsidR="00673945" w:rsidRPr="00BA6A7F" w:rsidRDefault="00673945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42">
              <w:rPr>
                <w:rFonts w:ascii="Times New Roman" w:hAnsi="Times New Roman" w:cs="Times New Roman"/>
                <w:sz w:val="24"/>
                <w:szCs w:val="24"/>
              </w:rPr>
              <w:t>Лаборатория молекулярной диагностики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63C20986" w14:textId="224A07A1" w:rsidR="00673945" w:rsidRPr="00BA6A7F" w:rsidRDefault="00673945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Осуществляет анализы на молекулярном уровне, позволяя выявлять генетические заболевания и инфекции</w:t>
            </w:r>
          </w:p>
        </w:tc>
      </w:tr>
      <w:tr w:rsidR="003C4683" w:rsidRPr="00BA6A7F" w14:paraId="4367340B" w14:textId="77777777" w:rsidTr="005E0131">
        <w:tc>
          <w:tcPr>
            <w:tcW w:w="674" w:type="dxa"/>
          </w:tcPr>
          <w:p w14:paraId="7FFFFAF0" w14:textId="3381876D" w:rsidR="003C4683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257" w:type="dxa"/>
          </w:tcPr>
          <w:p w14:paraId="1A4AC98B" w14:textId="01EADEA5" w:rsidR="003C4683" w:rsidRPr="00BA6A7F" w:rsidRDefault="003C4683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Практические продукты </w:t>
            </w:r>
          </w:p>
        </w:tc>
        <w:tc>
          <w:tcPr>
            <w:tcW w:w="6275" w:type="dxa"/>
          </w:tcPr>
          <w:p w14:paraId="2A6C22EE" w14:textId="77777777" w:rsidR="003C4683" w:rsidRPr="00BA6A7F" w:rsidRDefault="003C4683" w:rsidP="00BA6A7F">
            <w:pPr>
              <w:pStyle w:val="a8"/>
              <w:numPr>
                <w:ilvl w:val="0"/>
                <w:numId w:val="14"/>
              </w:numPr>
              <w:tabs>
                <w:tab w:val="left" w:pos="262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Услуги: молекулярная диагностика инфекций, генетических и онкологических заболеваний, секвенирование, ПЦР-анализ, экспресс-диагностика.</w:t>
            </w:r>
          </w:p>
          <w:p w14:paraId="422292D1" w14:textId="68BAA755" w:rsidR="003C4683" w:rsidRPr="00BA6A7F" w:rsidRDefault="00262013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3C4683"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генетических и инфекционных исследований, заключения по ПЦР-диагностике, данные секвенирования, отчеты по мутационному анализу.</w:t>
            </w:r>
          </w:p>
        </w:tc>
      </w:tr>
      <w:tr w:rsidR="003C4683" w:rsidRPr="00BA6A7F" w14:paraId="34294359" w14:textId="77777777" w:rsidTr="005E0131">
        <w:tc>
          <w:tcPr>
            <w:tcW w:w="674" w:type="dxa"/>
          </w:tcPr>
          <w:p w14:paraId="1045B64E" w14:textId="2A6850D5" w:rsidR="003C4683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257" w:type="dxa"/>
          </w:tcPr>
          <w:p w14:paraId="5D6F888E" w14:textId="2DCA8142" w:rsidR="003C4683" w:rsidRPr="00BA6A7F" w:rsidRDefault="003C4683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Научные и образовательные продукты</w:t>
            </w:r>
          </w:p>
        </w:tc>
        <w:tc>
          <w:tcPr>
            <w:tcW w:w="6275" w:type="dxa"/>
          </w:tcPr>
          <w:p w14:paraId="4CCD86F6" w14:textId="77777777" w:rsidR="003C4683" w:rsidRPr="00BA6A7F" w:rsidRDefault="003C4683" w:rsidP="00BA6A7F">
            <w:pPr>
              <w:pStyle w:val="a8"/>
              <w:numPr>
                <w:ilvl w:val="0"/>
                <w:numId w:val="15"/>
              </w:numPr>
              <w:tabs>
                <w:tab w:val="left" w:pos="5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Исследовательские данные для Big Data</w:t>
            </w:r>
          </w:p>
          <w:p w14:paraId="03BF57DF" w14:textId="77777777" w:rsidR="003C4683" w:rsidRPr="00BA6A7F" w:rsidRDefault="003C4683" w:rsidP="00BA6A7F">
            <w:pPr>
              <w:pStyle w:val="a8"/>
              <w:numPr>
                <w:ilvl w:val="0"/>
                <w:numId w:val="15"/>
              </w:numPr>
              <w:tabs>
                <w:tab w:val="left" w:pos="5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статьи  в международных рецензируемых научных журналах  Q1-Q2 – 1</w:t>
            </w:r>
          </w:p>
          <w:p w14:paraId="1AD68E99" w14:textId="21125A3E" w:rsidR="003C4683" w:rsidRPr="00BA6A7F" w:rsidRDefault="00262013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="003C4683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статьи  в отечественных изданиях, </w:t>
            </w:r>
            <w:r w:rsidR="003C4683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рекомендованных КОКНВО - 2</w:t>
            </w:r>
          </w:p>
        </w:tc>
      </w:tr>
      <w:tr w:rsidR="003C4683" w:rsidRPr="00BA6A7F" w14:paraId="5DDA1A06" w14:textId="77777777" w:rsidTr="005E0131">
        <w:tc>
          <w:tcPr>
            <w:tcW w:w="674" w:type="dxa"/>
            <w:shd w:val="clear" w:color="auto" w:fill="DEEAF6" w:themeFill="accent1" w:themeFillTint="33"/>
          </w:tcPr>
          <w:p w14:paraId="5B8B4375" w14:textId="21D662DD" w:rsidR="003C4683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08A7CE8D" w14:textId="736883F2" w:rsidR="003C4683" w:rsidRPr="00BA6A7F" w:rsidRDefault="003C4683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 прогрессивной инструментальной диагностики на базе Клиники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0B9AD98C" w14:textId="77777777" w:rsidR="003C4683" w:rsidRPr="00BA6A7F" w:rsidRDefault="003C4683" w:rsidP="00BA6A7F">
            <w:pPr>
              <w:pStyle w:val="a8"/>
              <w:numPr>
                <w:ilvl w:val="0"/>
                <w:numId w:val="16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неинвазивной диагностики фиброза 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стеатоза 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печени</w:t>
            </w:r>
          </w:p>
          <w:p w14:paraId="4E98826F" w14:textId="77777777" w:rsidR="003C4683" w:rsidRPr="00BA6A7F" w:rsidRDefault="003C4683" w:rsidP="00BA6A7F">
            <w:pPr>
              <w:pStyle w:val="a8"/>
              <w:numPr>
                <w:ilvl w:val="0"/>
                <w:numId w:val="16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Кабинет транскраниальной магнитной стимуляции (ТМС)</w:t>
            </w:r>
          </w:p>
          <w:p w14:paraId="28ABB20B" w14:textId="083DA348" w:rsidR="003C4683" w:rsidRPr="00BA6A7F" w:rsidRDefault="003C4683" w:rsidP="00262013">
            <w:pPr>
              <w:pStyle w:val="a8"/>
              <w:numPr>
                <w:ilvl w:val="0"/>
                <w:numId w:val="16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МРТ</w:t>
            </w:r>
          </w:p>
        </w:tc>
      </w:tr>
      <w:tr w:rsidR="003C4683" w:rsidRPr="00BA6A7F" w14:paraId="32D31F30" w14:textId="77777777" w:rsidTr="005E0131">
        <w:tc>
          <w:tcPr>
            <w:tcW w:w="674" w:type="dxa"/>
            <w:shd w:val="clear" w:color="auto" w:fill="DEEAF6" w:themeFill="accent1" w:themeFillTint="33"/>
          </w:tcPr>
          <w:p w14:paraId="45740D8D" w14:textId="37408C1B" w:rsidR="003C4683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1038B2DE" w14:textId="246732B6" w:rsidR="003C4683" w:rsidRPr="00BA6A7F" w:rsidRDefault="003C4683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Кабинет неинвазивной диагностики фиброза 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стеатоза 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печени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6A329D8D" w14:textId="18A727A1" w:rsidR="003C4683" w:rsidRPr="00BA6A7F" w:rsidRDefault="003C4683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Специализированное помещение, оснащенное современным диагностическим оборудованием (</w:t>
            </w:r>
            <w:r w:rsidRPr="00262013">
              <w:rPr>
                <w:rFonts w:ascii="Times New Roman" w:hAnsi="Times New Roman" w:cs="Times New Roman"/>
                <w:sz w:val="24"/>
                <w:szCs w:val="24"/>
                <w:shd w:val="clear" w:color="auto" w:fill="DEEAF6" w:themeFill="accent1" w:themeFillTint="33"/>
                <w:lang w:val="kk-KZ"/>
              </w:rPr>
              <w:t>Fibroscan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), предназначенным для оценки степени фиброза (рубцевания) и </w:t>
            </w:r>
            <w:proofErr w:type="spellStart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стеатоза</w:t>
            </w:r>
            <w:proofErr w:type="spellEnd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 (жировой инфильтрации) печени методом </w:t>
            </w:r>
            <w:proofErr w:type="spellStart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эластографии</w:t>
            </w:r>
            <w:proofErr w:type="spellEnd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8130E" w:rsidRPr="00BA6A7F" w14:paraId="5E3B9CEB" w14:textId="77777777" w:rsidTr="005E0131">
        <w:tc>
          <w:tcPr>
            <w:tcW w:w="674" w:type="dxa"/>
          </w:tcPr>
          <w:p w14:paraId="5980B557" w14:textId="7AEA05B2" w:rsidR="0088130E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257" w:type="dxa"/>
          </w:tcPr>
          <w:p w14:paraId="39B9B35C" w14:textId="120CB091" w:rsidR="0088130E" w:rsidRPr="00BA6A7F" w:rsidRDefault="0088130E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Практические продукты</w:t>
            </w:r>
          </w:p>
        </w:tc>
        <w:tc>
          <w:tcPr>
            <w:tcW w:w="6275" w:type="dxa"/>
          </w:tcPr>
          <w:p w14:paraId="2422985B" w14:textId="7EF0DA14" w:rsidR="0088130E" w:rsidRPr="00BA6A7F" w:rsidRDefault="0088130E" w:rsidP="0095245D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Услуга: Проведение </w:t>
            </w:r>
            <w:proofErr w:type="spellStart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фибросканирования</w:t>
            </w:r>
            <w:proofErr w:type="spellEnd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 печени  (300 пациентов)</w:t>
            </w:r>
          </w:p>
        </w:tc>
      </w:tr>
      <w:tr w:rsidR="0088130E" w:rsidRPr="00BA6A7F" w14:paraId="7716969E" w14:textId="77777777" w:rsidTr="005E0131">
        <w:tc>
          <w:tcPr>
            <w:tcW w:w="674" w:type="dxa"/>
          </w:tcPr>
          <w:p w14:paraId="6B8E5264" w14:textId="1FC62878" w:rsidR="0088130E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257" w:type="dxa"/>
          </w:tcPr>
          <w:p w14:paraId="4DFBB3DF" w14:textId="6E0541DF" w:rsidR="0088130E" w:rsidRPr="00BA6A7F" w:rsidRDefault="0088130E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Научные и образовательные продукты</w:t>
            </w:r>
          </w:p>
        </w:tc>
        <w:tc>
          <w:tcPr>
            <w:tcW w:w="6275" w:type="dxa"/>
          </w:tcPr>
          <w:p w14:paraId="5ABCF0AF" w14:textId="77777777" w:rsidR="0088130E" w:rsidRPr="00BA6A7F" w:rsidRDefault="0088130E" w:rsidP="00BA6A7F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Подготовка докторанта - 1</w:t>
            </w:r>
          </w:p>
          <w:p w14:paraId="1D6A6057" w14:textId="77777777" w:rsidR="0088130E" w:rsidRPr="00BA6A7F" w:rsidRDefault="0088130E" w:rsidP="00BA6A7F">
            <w:pPr>
              <w:tabs>
                <w:tab w:val="left" w:pos="26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Научное исследование: </w:t>
            </w:r>
          </w:p>
          <w:p w14:paraId="14FE9943" w14:textId="77777777" w:rsidR="0088130E" w:rsidRPr="00BA6A7F" w:rsidRDefault="0088130E" w:rsidP="00BA6A7F">
            <w:pPr>
              <w:tabs>
                <w:tab w:val="left" w:pos="262"/>
              </w:tabs>
              <w:rPr>
                <w:rFonts w:ascii="Times New Roman" w:eastAsia="HelveticaNeueLTStd-LtC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Оптимизация</w:t>
            </w: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ранней диагностики 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МАСБП, включающий определение генетических предикторов, оптимальных </w:t>
            </w:r>
            <w:proofErr w:type="spellStart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неинвазивных</w:t>
            </w:r>
            <w:proofErr w:type="spellEnd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 индексов </w:t>
            </w:r>
            <w:proofErr w:type="spellStart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стеатоза</w:t>
            </w:r>
            <w:proofErr w:type="spellEnd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 печени </w:t>
            </w:r>
            <w:r w:rsidRPr="00BA6A7F">
              <w:rPr>
                <w:rFonts w:ascii="Times New Roman" w:eastAsia="HelveticaNeueLTStd-LtCn" w:hAnsi="Times New Roman" w:cs="Times New Roman"/>
                <w:sz w:val="24"/>
                <w:szCs w:val="24"/>
                <w:lang w:val="kk-KZ"/>
              </w:rPr>
              <w:t xml:space="preserve"> для</w:t>
            </w:r>
            <w:r w:rsidRPr="00BA6A7F">
              <w:rPr>
                <w:rFonts w:ascii="Times New Roman" w:eastAsia="HelveticaNeueLTStd-LtCn" w:hAnsi="Times New Roman" w:cs="Times New Roman"/>
                <w:sz w:val="24"/>
                <w:szCs w:val="24"/>
              </w:rPr>
              <w:t xml:space="preserve"> разработки более эффективной персональной стратегии</w:t>
            </w:r>
            <w:r w:rsidRPr="00BA6A7F">
              <w:rPr>
                <w:rFonts w:ascii="Times New Roman" w:eastAsia="HelveticaNeueLTStd-LtCn" w:hAnsi="Times New Roman" w:cs="Times New Roman"/>
                <w:sz w:val="24"/>
                <w:szCs w:val="24"/>
                <w:lang w:val="kk-KZ"/>
              </w:rPr>
              <w:t>)</w:t>
            </w:r>
          </w:p>
          <w:p w14:paraId="064A66E6" w14:textId="77777777" w:rsidR="0088130E" w:rsidRPr="00BA6A7F" w:rsidRDefault="0088130E" w:rsidP="00BA6A7F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Публикация статьи  в международных рецензируемых научных журналах  Q1-Q2 – 1</w:t>
            </w:r>
          </w:p>
          <w:p w14:paraId="4C30616E" w14:textId="6F5A4AF0" w:rsidR="0088130E" w:rsidRPr="00BA6A7F" w:rsidRDefault="0088130E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Публикация статьи  в 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отечественных изданиях, рекомендованных КОКНВО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- 2</w:t>
            </w:r>
          </w:p>
        </w:tc>
      </w:tr>
      <w:tr w:rsidR="0088130E" w:rsidRPr="00BA6A7F" w14:paraId="2D55AF8A" w14:textId="77777777" w:rsidTr="005E0131">
        <w:tc>
          <w:tcPr>
            <w:tcW w:w="674" w:type="dxa"/>
            <w:shd w:val="clear" w:color="auto" w:fill="DEEAF6" w:themeFill="accent1" w:themeFillTint="33"/>
          </w:tcPr>
          <w:p w14:paraId="2743F4C6" w14:textId="619A8286" w:rsidR="0088130E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751218B8" w14:textId="75F9BAAB" w:rsidR="0088130E" w:rsidRPr="00BA6A7F" w:rsidRDefault="0088130E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Кабинет транскраниальной магнитной стимуляции (ТМС)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524B49A9" w14:textId="087B181A" w:rsidR="0088130E" w:rsidRPr="00BA6A7F" w:rsidRDefault="0088130E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Кабинет транскраниальной магнитной стимуляции (ТМС) оснащён оборудованием для неинвазивного воздействия на мозг с помощью магнитных импульсов. ТМС используется для лечения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реабилитации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неврологических и психиатрических заболеваний</w:t>
            </w:r>
          </w:p>
        </w:tc>
      </w:tr>
      <w:tr w:rsidR="00A236A3" w:rsidRPr="00BA6A7F" w14:paraId="1E0A6924" w14:textId="77777777" w:rsidTr="005E0131">
        <w:tc>
          <w:tcPr>
            <w:tcW w:w="674" w:type="dxa"/>
          </w:tcPr>
          <w:p w14:paraId="34E2AC66" w14:textId="265C99D9" w:rsidR="00A236A3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257" w:type="dxa"/>
          </w:tcPr>
          <w:p w14:paraId="76FC9DFE" w14:textId="63F21736" w:rsidR="00A236A3" w:rsidRPr="00BA6A7F" w:rsidRDefault="00A236A3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Практические продукты (услуги)</w:t>
            </w:r>
          </w:p>
        </w:tc>
        <w:tc>
          <w:tcPr>
            <w:tcW w:w="6275" w:type="dxa"/>
          </w:tcPr>
          <w:p w14:paraId="597152E6" w14:textId="77777777" w:rsidR="00A236A3" w:rsidRPr="00BA6A7F" w:rsidRDefault="00A236A3" w:rsidP="00BA6A7F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1. Услуга: 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Применение транскраниального магнитного стимулятора 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ALTMS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для  реабилитации следующих заболеваний:</w:t>
            </w:r>
          </w:p>
          <w:p w14:paraId="6B862B0D" w14:textId="77777777" w:rsidR="00A236A3" w:rsidRPr="00BA6A7F" w:rsidRDefault="00A236A3" w:rsidP="00BA6A7F">
            <w:pPr>
              <w:pStyle w:val="a8"/>
              <w:numPr>
                <w:ilvl w:val="0"/>
                <w:numId w:val="17"/>
              </w:numPr>
              <w:tabs>
                <w:tab w:val="left" w:pos="262"/>
                <w:tab w:val="left" w:pos="5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Депрессия</w:t>
            </w:r>
          </w:p>
          <w:p w14:paraId="152E8856" w14:textId="77777777" w:rsidR="00A236A3" w:rsidRPr="00BA6A7F" w:rsidRDefault="00A236A3" w:rsidP="00BA6A7F">
            <w:pPr>
              <w:pStyle w:val="a8"/>
              <w:numPr>
                <w:ilvl w:val="0"/>
                <w:numId w:val="17"/>
              </w:numPr>
              <w:tabs>
                <w:tab w:val="left" w:pos="262"/>
                <w:tab w:val="left" w:pos="5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Рассеянный склероз</w:t>
            </w:r>
          </w:p>
          <w:p w14:paraId="35311366" w14:textId="77777777" w:rsidR="00A236A3" w:rsidRPr="00BA6A7F" w:rsidRDefault="00A236A3" w:rsidP="00BA6A7F">
            <w:pPr>
              <w:pStyle w:val="a8"/>
              <w:numPr>
                <w:ilvl w:val="0"/>
                <w:numId w:val="17"/>
              </w:numPr>
              <w:tabs>
                <w:tab w:val="left" w:pos="262"/>
                <w:tab w:val="left" w:pos="5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Эпилепсия фокальная</w:t>
            </w:r>
          </w:p>
          <w:p w14:paraId="36C206D3" w14:textId="77777777" w:rsidR="00A236A3" w:rsidRPr="00BA6A7F" w:rsidRDefault="00A236A3" w:rsidP="00BA6A7F">
            <w:pPr>
              <w:pStyle w:val="a8"/>
              <w:numPr>
                <w:ilvl w:val="0"/>
                <w:numId w:val="17"/>
              </w:numPr>
              <w:tabs>
                <w:tab w:val="left" w:pos="262"/>
                <w:tab w:val="left" w:pos="5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Поражение лицевого нерва</w:t>
            </w:r>
          </w:p>
          <w:p w14:paraId="4C8C8D2A" w14:textId="77777777" w:rsidR="00A236A3" w:rsidRPr="00BA6A7F" w:rsidRDefault="00A236A3" w:rsidP="00BA6A7F">
            <w:pPr>
              <w:pStyle w:val="a8"/>
              <w:numPr>
                <w:ilvl w:val="0"/>
                <w:numId w:val="17"/>
              </w:numPr>
              <w:tabs>
                <w:tab w:val="left" w:pos="262"/>
                <w:tab w:val="left" w:pos="5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Инсульт (парезы, афазия,дисфагия)</w:t>
            </w:r>
          </w:p>
          <w:p w14:paraId="47106D28" w14:textId="77777777" w:rsidR="00A236A3" w:rsidRPr="00BA6A7F" w:rsidRDefault="00A236A3" w:rsidP="00BA6A7F">
            <w:pPr>
              <w:pStyle w:val="a8"/>
              <w:numPr>
                <w:ilvl w:val="0"/>
                <w:numId w:val="17"/>
              </w:numPr>
              <w:tabs>
                <w:tab w:val="left" w:pos="262"/>
                <w:tab w:val="left" w:pos="5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Болезнь Паркинсона</w:t>
            </w:r>
          </w:p>
          <w:p w14:paraId="54460A6A" w14:textId="2CB3FA51" w:rsidR="00A236A3" w:rsidRPr="00BA6A7F" w:rsidRDefault="00A236A3" w:rsidP="0095245D">
            <w:pPr>
              <w:pStyle w:val="a8"/>
              <w:numPr>
                <w:ilvl w:val="0"/>
                <w:numId w:val="17"/>
              </w:numPr>
              <w:tabs>
                <w:tab w:val="left" w:pos="262"/>
                <w:tab w:val="left" w:pos="5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Нейропатическая боль (невралгии, таламическая боль)</w:t>
            </w:r>
          </w:p>
        </w:tc>
      </w:tr>
      <w:tr w:rsidR="00A236A3" w:rsidRPr="00BA6A7F" w14:paraId="2A38A6A3" w14:textId="77777777" w:rsidTr="005E0131">
        <w:tc>
          <w:tcPr>
            <w:tcW w:w="674" w:type="dxa"/>
          </w:tcPr>
          <w:p w14:paraId="5CDA497E" w14:textId="4CEBD784" w:rsidR="00A236A3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257" w:type="dxa"/>
          </w:tcPr>
          <w:p w14:paraId="3D424BED" w14:textId="7E170786" w:rsidR="00A236A3" w:rsidRPr="00BA6A7F" w:rsidRDefault="00A236A3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Научно-исследовательская деятельность</w:t>
            </w:r>
          </w:p>
        </w:tc>
        <w:tc>
          <w:tcPr>
            <w:tcW w:w="6275" w:type="dxa"/>
          </w:tcPr>
          <w:p w14:paraId="548892D8" w14:textId="77777777" w:rsidR="00A236A3" w:rsidRPr="00BA6A7F" w:rsidRDefault="00A236A3" w:rsidP="00BA6A7F">
            <w:pPr>
              <w:pStyle w:val="a8"/>
              <w:numPr>
                <w:ilvl w:val="3"/>
                <w:numId w:val="18"/>
              </w:numPr>
              <w:tabs>
                <w:tab w:val="left" w:pos="262"/>
                <w:tab w:val="left" w:pos="426"/>
                <w:tab w:val="left" w:pos="5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Подготовка докторанта - 1</w:t>
            </w:r>
          </w:p>
          <w:p w14:paraId="1676495B" w14:textId="77777777" w:rsidR="00A236A3" w:rsidRPr="00BA6A7F" w:rsidRDefault="00A236A3" w:rsidP="00BA6A7F">
            <w:pPr>
              <w:pStyle w:val="a8"/>
              <w:numPr>
                <w:ilvl w:val="3"/>
                <w:numId w:val="18"/>
              </w:numPr>
              <w:tabs>
                <w:tab w:val="left" w:pos="262"/>
                <w:tab w:val="left" w:pos="426"/>
                <w:tab w:val="left" w:pos="5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Научное исследование: Изучение эффективности ТМС в ранней реабилитации  </w:t>
            </w: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двигательных и когнитивных нарушений у больных Южного региона, перенесших инсульт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52E8D637" w14:textId="77777777" w:rsidR="00A236A3" w:rsidRPr="00BA6A7F" w:rsidRDefault="00A236A3" w:rsidP="00BA6A7F">
            <w:pPr>
              <w:pStyle w:val="a8"/>
              <w:numPr>
                <w:ilvl w:val="3"/>
                <w:numId w:val="18"/>
              </w:numPr>
              <w:tabs>
                <w:tab w:val="left" w:pos="262"/>
                <w:tab w:val="left" w:pos="426"/>
                <w:tab w:val="left" w:pos="58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статьи  в международных рецензируемых научных журналах  Q1-Q2 – 1</w:t>
            </w:r>
          </w:p>
          <w:p w14:paraId="3367A52E" w14:textId="7D7D66C4" w:rsidR="00A236A3" w:rsidRPr="00BA6A7F" w:rsidRDefault="00AA0AEB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="00A236A3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статьи  в </w:t>
            </w:r>
            <w:r w:rsidR="00A236A3" w:rsidRPr="00BA6A7F">
              <w:rPr>
                <w:rFonts w:ascii="Times New Roman" w:hAnsi="Times New Roman" w:cs="Times New Roman"/>
                <w:sz w:val="24"/>
                <w:szCs w:val="24"/>
              </w:rPr>
              <w:t>отечественных изданиях, рекомендованных КОКНВО</w:t>
            </w:r>
            <w:r w:rsidR="00A236A3"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- 2</w:t>
            </w:r>
          </w:p>
        </w:tc>
      </w:tr>
      <w:tr w:rsidR="00A236A3" w:rsidRPr="00BA6A7F" w14:paraId="45F9B51F" w14:textId="77777777" w:rsidTr="005E0131">
        <w:tc>
          <w:tcPr>
            <w:tcW w:w="674" w:type="dxa"/>
            <w:shd w:val="clear" w:color="auto" w:fill="DEEAF6" w:themeFill="accent1" w:themeFillTint="33"/>
          </w:tcPr>
          <w:p w14:paraId="42993EE7" w14:textId="00239945" w:rsidR="00A236A3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0C0EECAD" w14:textId="3B6CB234" w:rsidR="00A236A3" w:rsidRPr="00BA6A7F" w:rsidRDefault="00A236A3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Кабинет МРТ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339A6AA3" w14:textId="53FD4EE1" w:rsidR="00A236A3" w:rsidRPr="00BA6A7F" w:rsidRDefault="00A236A3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снащённый современным магнитно-резонансным томографом для получения детализированных изображений внутренних органов и тканей с помощью магнитных полей и радиоволн. МРТ позволяет диагностировать различные заболевания, такие как опухоли, травмы, заболевания суставов, сосудов и нервной системы. 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5798F" w:rsidRPr="00BA6A7F" w14:paraId="732F5002" w14:textId="77777777" w:rsidTr="005E0131">
        <w:tc>
          <w:tcPr>
            <w:tcW w:w="674" w:type="dxa"/>
          </w:tcPr>
          <w:p w14:paraId="56C64CF9" w14:textId="7C36536C" w:rsidR="00E5798F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257" w:type="dxa"/>
          </w:tcPr>
          <w:p w14:paraId="1083D9DB" w14:textId="257141EB" w:rsidR="00E5798F" w:rsidRPr="00BA6A7F" w:rsidRDefault="00E5798F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Практические продукты (услуги)</w:t>
            </w:r>
          </w:p>
        </w:tc>
        <w:tc>
          <w:tcPr>
            <w:tcW w:w="6275" w:type="dxa"/>
          </w:tcPr>
          <w:p w14:paraId="04FAA958" w14:textId="77777777" w:rsidR="00E5798F" w:rsidRPr="00BA6A7F" w:rsidRDefault="00E5798F" w:rsidP="00BA6A7F">
            <w:pPr>
              <w:pStyle w:val="a8"/>
              <w:tabs>
                <w:tab w:val="left" w:pos="262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</w:p>
          <w:p w14:paraId="1F3F47B3" w14:textId="77777777" w:rsidR="00E5798F" w:rsidRPr="00BA6A7F" w:rsidRDefault="00E5798F" w:rsidP="00BA6A7F">
            <w:pPr>
              <w:pStyle w:val="a8"/>
              <w:numPr>
                <w:ilvl w:val="0"/>
                <w:numId w:val="19"/>
              </w:numPr>
              <w:tabs>
                <w:tab w:val="left" w:pos="142"/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C03.000.007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ab/>
              <w:t>Магниторезонансная томография (МРТ)</w:t>
            </w:r>
          </w:p>
          <w:p w14:paraId="59AE5061" w14:textId="77777777" w:rsidR="00E5798F" w:rsidRPr="00BA6A7F" w:rsidRDefault="00E5798F" w:rsidP="00BA6A7F">
            <w:pPr>
              <w:pStyle w:val="a8"/>
              <w:numPr>
                <w:ilvl w:val="0"/>
                <w:numId w:val="19"/>
              </w:numPr>
              <w:tabs>
                <w:tab w:val="left" w:pos="142"/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C03.001.007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ab/>
              <w:t>Магниторезонансная томография головного мозга</w:t>
            </w:r>
          </w:p>
          <w:p w14:paraId="0F4E757A" w14:textId="77777777" w:rsidR="00E5798F" w:rsidRPr="00BA6A7F" w:rsidRDefault="00E5798F" w:rsidP="00BA6A7F">
            <w:pPr>
              <w:pStyle w:val="a8"/>
              <w:numPr>
                <w:ilvl w:val="0"/>
                <w:numId w:val="19"/>
              </w:numPr>
              <w:tabs>
                <w:tab w:val="left" w:pos="142"/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C03.002.007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ab/>
              <w:t>Магниторезонансная томография органов грудной клетки</w:t>
            </w:r>
          </w:p>
          <w:p w14:paraId="4FFD93CC" w14:textId="77777777" w:rsidR="00E5798F" w:rsidRPr="00BA6A7F" w:rsidRDefault="00E5798F" w:rsidP="00BA6A7F">
            <w:pPr>
              <w:pStyle w:val="a8"/>
              <w:numPr>
                <w:ilvl w:val="0"/>
                <w:numId w:val="19"/>
              </w:numPr>
              <w:tabs>
                <w:tab w:val="left" w:pos="142"/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C03.003.007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ab/>
              <w:t>Магниторезонансная томография органов брюшной полости и забрюшинного пространства</w:t>
            </w:r>
          </w:p>
          <w:p w14:paraId="4E1BE814" w14:textId="77777777" w:rsidR="00E5798F" w:rsidRPr="00BA6A7F" w:rsidRDefault="00E5798F" w:rsidP="00BA6A7F">
            <w:pPr>
              <w:pStyle w:val="a8"/>
              <w:numPr>
                <w:ilvl w:val="0"/>
                <w:numId w:val="19"/>
              </w:numPr>
              <w:tabs>
                <w:tab w:val="left" w:pos="142"/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C03.004.007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ab/>
              <w:t>Магниторезонансная томография органов таза</w:t>
            </w:r>
          </w:p>
          <w:p w14:paraId="1FA3217B" w14:textId="77777777" w:rsidR="00E5798F" w:rsidRPr="00BA6A7F" w:rsidRDefault="00E5798F" w:rsidP="00BA6A7F">
            <w:pPr>
              <w:pStyle w:val="a8"/>
              <w:numPr>
                <w:ilvl w:val="0"/>
                <w:numId w:val="19"/>
              </w:numPr>
              <w:tabs>
                <w:tab w:val="left" w:pos="142"/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C03.005.007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ab/>
              <w:t>Магниторезонансная томография костей/суставов</w:t>
            </w:r>
          </w:p>
          <w:p w14:paraId="504839D5" w14:textId="77777777" w:rsidR="00E5798F" w:rsidRPr="00BA6A7F" w:rsidRDefault="00E5798F" w:rsidP="00BA6A7F">
            <w:pPr>
              <w:pStyle w:val="a8"/>
              <w:numPr>
                <w:ilvl w:val="0"/>
                <w:numId w:val="19"/>
              </w:numPr>
              <w:tabs>
                <w:tab w:val="left" w:pos="142"/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C03.006.007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ab/>
              <w:t>Магниторезонансная томография позвоночника (1 анатомическая зона)</w:t>
            </w:r>
          </w:p>
          <w:p w14:paraId="2D496187" w14:textId="48339ABF" w:rsidR="00E5798F" w:rsidRPr="00BA6A7F" w:rsidRDefault="00AA0AEB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="00E5798F" w:rsidRPr="00BA6A7F">
              <w:rPr>
                <w:rFonts w:ascii="Times New Roman" w:hAnsi="Times New Roman" w:cs="Times New Roman"/>
                <w:sz w:val="24"/>
                <w:szCs w:val="24"/>
              </w:rPr>
              <w:t>C03.007.007</w:t>
            </w:r>
            <w:r w:rsidR="00E5798F" w:rsidRPr="00BA6A7F">
              <w:rPr>
                <w:rFonts w:ascii="Times New Roman" w:hAnsi="Times New Roman" w:cs="Times New Roman"/>
                <w:sz w:val="24"/>
                <w:szCs w:val="24"/>
              </w:rPr>
              <w:tab/>
              <w:t>Магниторезонансная томография прочих органов</w:t>
            </w:r>
          </w:p>
        </w:tc>
      </w:tr>
      <w:tr w:rsidR="00D16A08" w:rsidRPr="00BA6A7F" w14:paraId="07E22A59" w14:textId="77777777" w:rsidTr="005E0131">
        <w:tc>
          <w:tcPr>
            <w:tcW w:w="674" w:type="dxa"/>
            <w:shd w:val="clear" w:color="auto" w:fill="DEEAF6" w:themeFill="accent1" w:themeFillTint="33"/>
          </w:tcPr>
          <w:p w14:paraId="59BC57D1" w14:textId="1977E518" w:rsidR="00D16A08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2981CC89" w14:textId="3A850BE0" w:rsidR="00D16A08" w:rsidRPr="00BA6A7F" w:rsidRDefault="00D16A08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Лаборатория Big Data и Искусственного Интеллекта (ИИ) в клинической медицине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739074EA" w14:textId="1D25699E" w:rsidR="00D16A08" w:rsidRPr="00BA6A7F" w:rsidRDefault="00D16A08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Специализированный центр, занимающийся сбором, обработкой и анализом больших данных в здравоохранении с целью оптимизации диагностики, персонализированного лечения и прогнозирования заболеваний с использованием передовых технологий и искусственного интеллекта</w:t>
            </w:r>
          </w:p>
        </w:tc>
      </w:tr>
      <w:tr w:rsidR="007C6754" w:rsidRPr="00BA6A7F" w14:paraId="0132C34C" w14:textId="77777777" w:rsidTr="005E0131">
        <w:tc>
          <w:tcPr>
            <w:tcW w:w="674" w:type="dxa"/>
          </w:tcPr>
          <w:p w14:paraId="2AA91DB0" w14:textId="3514B2DA" w:rsidR="007C6754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257" w:type="dxa"/>
          </w:tcPr>
          <w:p w14:paraId="34E4A94D" w14:textId="6E4C95F7" w:rsidR="007C6754" w:rsidRPr="00BA6A7F" w:rsidRDefault="007C6754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Обучающая платформа</w:t>
            </w:r>
          </w:p>
        </w:tc>
        <w:tc>
          <w:tcPr>
            <w:tcW w:w="6275" w:type="dxa"/>
          </w:tcPr>
          <w:p w14:paraId="433FC9F0" w14:textId="0B2208C3" w:rsidR="007C6754" w:rsidRPr="00BA6A7F" w:rsidRDefault="007C6754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Система дистанционного обучения (LMS);</w:t>
            </w:r>
          </w:p>
        </w:tc>
      </w:tr>
      <w:tr w:rsidR="007C6754" w:rsidRPr="00BA6A7F" w14:paraId="33705186" w14:textId="77777777" w:rsidTr="005E0131">
        <w:tc>
          <w:tcPr>
            <w:tcW w:w="674" w:type="dxa"/>
          </w:tcPr>
          <w:p w14:paraId="03F8C55B" w14:textId="2193B18D" w:rsidR="007C6754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257" w:type="dxa"/>
          </w:tcPr>
          <w:p w14:paraId="79B7D506" w14:textId="33B6E733" w:rsidR="007C6754" w:rsidRPr="00BA6A7F" w:rsidRDefault="007C6754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Обучение и R&amp;D деятельность</w:t>
            </w:r>
          </w:p>
        </w:tc>
        <w:tc>
          <w:tcPr>
            <w:tcW w:w="6275" w:type="dxa"/>
          </w:tcPr>
          <w:p w14:paraId="1C744463" w14:textId="0AD05883" w:rsidR="007C6754" w:rsidRPr="00BA6A7F" w:rsidRDefault="007C6754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курсы (Базовые и продвинутые курсы) </w:t>
            </w:r>
          </w:p>
        </w:tc>
      </w:tr>
      <w:tr w:rsidR="007C6754" w:rsidRPr="00BA6A7F" w14:paraId="21A4F570" w14:textId="77777777" w:rsidTr="005E0131">
        <w:tc>
          <w:tcPr>
            <w:tcW w:w="674" w:type="dxa"/>
          </w:tcPr>
          <w:p w14:paraId="36B345B7" w14:textId="2AB5E5D7" w:rsidR="007C6754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257" w:type="dxa"/>
          </w:tcPr>
          <w:p w14:paraId="16864770" w14:textId="75E049EA" w:rsidR="007C6754" w:rsidRPr="00BA6A7F" w:rsidRDefault="007C6754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(КазНУ)</w:t>
            </w:r>
          </w:p>
        </w:tc>
        <w:tc>
          <w:tcPr>
            <w:tcW w:w="6275" w:type="dxa"/>
          </w:tcPr>
          <w:p w14:paraId="38809C48" w14:textId="55E33807" w:rsidR="007C6754" w:rsidRPr="00BA6A7F" w:rsidRDefault="007C6754" w:rsidP="00BA6A7F">
            <w:pPr>
              <w:pStyle w:val="a8"/>
              <w:numPr>
                <w:ilvl w:val="0"/>
                <w:numId w:val="20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1-3 научных стат</w:t>
            </w:r>
            <w:r w:rsidR="007B1ED5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 в год.</w:t>
            </w:r>
          </w:p>
          <w:p w14:paraId="38F83CD0" w14:textId="77777777" w:rsidR="007C6754" w:rsidRPr="00BA6A7F" w:rsidRDefault="007C6754" w:rsidP="00BA6A7F">
            <w:pPr>
              <w:pStyle w:val="a8"/>
              <w:numPr>
                <w:ilvl w:val="0"/>
                <w:numId w:val="20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Выступления на международных конференциях.</w:t>
            </w:r>
          </w:p>
          <w:p w14:paraId="386F51E1" w14:textId="64FE9D21" w:rsidR="007C6754" w:rsidRPr="00BA6A7F" w:rsidRDefault="001E376C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7C6754" w:rsidRPr="00BA6A7F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клинических учреждений.</w:t>
            </w:r>
          </w:p>
        </w:tc>
      </w:tr>
      <w:tr w:rsidR="00C37A98" w:rsidRPr="00BA6A7F" w14:paraId="7BF5B88C" w14:textId="77777777" w:rsidTr="005E0131">
        <w:tc>
          <w:tcPr>
            <w:tcW w:w="674" w:type="dxa"/>
            <w:shd w:val="clear" w:color="auto" w:fill="DEEAF6" w:themeFill="accent1" w:themeFillTint="33"/>
          </w:tcPr>
          <w:p w14:paraId="537A8A17" w14:textId="63A8A1BD" w:rsidR="00C37A98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1F108952" w14:textId="7B5940D1" w:rsidR="00C37A98" w:rsidRPr="00BA6A7F" w:rsidRDefault="00C37A98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Лаборатории прикладных исследований на стыке технологий Artificial Intelligence &amp; IoT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5870D705" w14:textId="2A1879C7" w:rsidR="00C37A98" w:rsidRPr="00BA6A7F" w:rsidRDefault="00C37A98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разрабатывает AI- и </w:t>
            </w:r>
            <w:proofErr w:type="spellStart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IoT</w:t>
            </w:r>
            <w:proofErr w:type="spellEnd"/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-технологии для мониторинга и управления экосистемами ботанического сада. Включает автоматизированный контроль микроклимата, предиктивную аналитику роста, AI-оптимизированные системы полива и освещения, мониторинг почвы и окружающей среды. Решения повышают устойчивость насаждений, оптимизируют уход и сохраняют биоразнообразие.</w:t>
            </w:r>
          </w:p>
        </w:tc>
      </w:tr>
      <w:tr w:rsidR="00C37A98" w:rsidRPr="00BA6A7F" w14:paraId="63D37D00" w14:textId="77777777" w:rsidTr="005E0131">
        <w:tc>
          <w:tcPr>
            <w:tcW w:w="674" w:type="dxa"/>
          </w:tcPr>
          <w:p w14:paraId="0DD4F6D4" w14:textId="55FC33B8" w:rsidR="00C37A98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257" w:type="dxa"/>
          </w:tcPr>
          <w:p w14:paraId="3E0DCC14" w14:textId="080497D8" w:rsidR="00C37A98" w:rsidRPr="00BA6A7F" w:rsidRDefault="00C37A98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7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Лаборатории прикладных исследований</w:t>
            </w:r>
          </w:p>
        </w:tc>
        <w:tc>
          <w:tcPr>
            <w:tcW w:w="6275" w:type="dxa"/>
          </w:tcPr>
          <w:p w14:paraId="3341F710" w14:textId="77777777" w:rsidR="00C37A98" w:rsidRPr="00BA6A7F" w:rsidRDefault="00C37A98" w:rsidP="00BA6A7F">
            <w:pPr>
              <w:pStyle w:val="a8"/>
              <w:numPr>
                <w:ilvl w:val="0"/>
                <w:numId w:val="21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Умная теплица</w:t>
            </w:r>
          </w:p>
          <w:p w14:paraId="04AFE021" w14:textId="77777777" w:rsidR="00C37A98" w:rsidRPr="00BA6A7F" w:rsidRDefault="00C37A98" w:rsidP="00BA6A7F">
            <w:pPr>
              <w:pStyle w:val="a8"/>
              <w:numPr>
                <w:ilvl w:val="0"/>
                <w:numId w:val="21"/>
              </w:numPr>
              <w:tabs>
                <w:tab w:val="left" w:pos="262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Умная система экономии воды</w:t>
            </w:r>
          </w:p>
          <w:p w14:paraId="325AE36C" w14:textId="0222B805" w:rsidR="00C37A98" w:rsidRPr="00BA6A7F" w:rsidRDefault="001E376C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3) </w:t>
            </w:r>
            <w:r w:rsidR="00C37A98" w:rsidRPr="00BA6A7F">
              <w:rPr>
                <w:rFonts w:ascii="Times New Roman" w:hAnsi="Times New Roman" w:cs="Times New Roman"/>
                <w:sz w:val="24"/>
                <w:szCs w:val="24"/>
              </w:rPr>
              <w:t>Умная система безопасности</w:t>
            </w:r>
          </w:p>
        </w:tc>
      </w:tr>
      <w:tr w:rsidR="00150DAC" w:rsidRPr="00BA6A7F" w14:paraId="3A5C8DC5" w14:textId="77777777" w:rsidTr="005E0131">
        <w:tc>
          <w:tcPr>
            <w:tcW w:w="674" w:type="dxa"/>
          </w:tcPr>
          <w:p w14:paraId="7CA50514" w14:textId="17BF01A8" w:rsidR="00150DAC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257" w:type="dxa"/>
          </w:tcPr>
          <w:p w14:paraId="61C0C394" w14:textId="4AD3B26A" w:rsidR="00150DAC" w:rsidRPr="00BA6A7F" w:rsidRDefault="00150DAC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Стартап (№2)</w:t>
            </w:r>
          </w:p>
        </w:tc>
        <w:tc>
          <w:tcPr>
            <w:tcW w:w="6275" w:type="dxa"/>
          </w:tcPr>
          <w:p w14:paraId="5DF91EE4" w14:textId="77777777" w:rsidR="007C1D50" w:rsidRPr="007C1D50" w:rsidRDefault="007C1D50" w:rsidP="007C1D50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D50">
              <w:rPr>
                <w:rFonts w:ascii="Times New Roman" w:hAnsi="Times New Roman" w:cs="Times New Roman"/>
                <w:sz w:val="24"/>
                <w:szCs w:val="24"/>
              </w:rPr>
              <w:t>Цифровая интеграция производственной, научной и коммерческой деятельности путем создание эффективной системы управления ботаническим садом.</w:t>
            </w:r>
          </w:p>
          <w:p w14:paraId="3922ED4A" w14:textId="77777777" w:rsidR="007C1D50" w:rsidRPr="007C1D50" w:rsidRDefault="007C1D50" w:rsidP="007C1D50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D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C1D50">
              <w:rPr>
                <w:rFonts w:ascii="Times New Roman" w:hAnsi="Times New Roman" w:cs="Times New Roman"/>
                <w:sz w:val="24"/>
                <w:szCs w:val="24"/>
              </w:rPr>
              <w:t>BotaniCo</w:t>
            </w:r>
            <w:proofErr w:type="spellEnd"/>
            <w:r w:rsidRPr="007C1D5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 w:rsidRPr="007C1D50">
              <w:rPr>
                <w:rFonts w:ascii="Times New Roman" w:hAnsi="Times New Roman" w:cs="Times New Roman"/>
                <w:sz w:val="24"/>
                <w:szCs w:val="24"/>
              </w:rPr>
              <w:t>Ботаническии</w:t>
            </w:r>
            <w:proofErr w:type="spellEnd"/>
            <w:r w:rsidRPr="007C1D50">
              <w:rPr>
                <w:rFonts w:ascii="Times New Roman" w:hAnsi="Times New Roman" w:cs="Times New Roman"/>
                <w:sz w:val="24"/>
                <w:szCs w:val="24"/>
              </w:rPr>
              <w:t xml:space="preserve">̆ сад нового поколения (создание совместного стартапа с привлечением бизнес-партнеров на базе ботанического сада). </w:t>
            </w:r>
          </w:p>
          <w:p w14:paraId="3B1BF396" w14:textId="0BF60F45" w:rsidR="00150DAC" w:rsidRPr="007C1D50" w:rsidRDefault="007C1D50" w:rsidP="007C1D50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D50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финансирования: частные партнеры, бизнес-ангелы, венчурные фонды, государственные гранты и субсидии.</w:t>
            </w:r>
            <w:r w:rsidRPr="007C1D5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150DAC" w:rsidRPr="00BA6A7F" w14:paraId="6E9AAF82" w14:textId="77777777" w:rsidTr="005E0131">
        <w:tc>
          <w:tcPr>
            <w:tcW w:w="674" w:type="dxa"/>
          </w:tcPr>
          <w:p w14:paraId="65D60C4D" w14:textId="173257C6" w:rsidR="00150DAC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257" w:type="dxa"/>
          </w:tcPr>
          <w:p w14:paraId="5FA2E0A1" w14:textId="1127551A" w:rsidR="00150DAC" w:rsidRPr="00BA6A7F" w:rsidRDefault="00150DAC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Научные и образовательные продукты</w:t>
            </w: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6275" w:type="dxa"/>
          </w:tcPr>
          <w:p w14:paraId="0690730F" w14:textId="6CF28322" w:rsidR="00150DAC" w:rsidRPr="00BA6A7F" w:rsidRDefault="00150DAC" w:rsidP="00310F8E">
            <w:pPr>
              <w:tabs>
                <w:tab w:val="left" w:pos="6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Исследовательские данные для Artificial Intelligence &amp; IoT</w:t>
            </w:r>
          </w:p>
        </w:tc>
      </w:tr>
      <w:tr w:rsidR="00150DAC" w:rsidRPr="00BA6A7F" w14:paraId="0CAE3935" w14:textId="77777777" w:rsidTr="005E0131">
        <w:tc>
          <w:tcPr>
            <w:tcW w:w="674" w:type="dxa"/>
            <w:shd w:val="clear" w:color="auto" w:fill="DEEAF6" w:themeFill="accent1" w:themeFillTint="33"/>
          </w:tcPr>
          <w:p w14:paraId="6E85EDC9" w14:textId="68B10C69" w:rsidR="00150DAC" w:rsidRPr="00BA6A7F" w:rsidRDefault="008970F1" w:rsidP="00BA6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23001DB3" w14:textId="54C5F4C2" w:rsidR="00150DAC" w:rsidRPr="00BA6A7F" w:rsidRDefault="00150DAC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Современная инфраструктура по исследованию в области физиологии растений, фитопатологии и биотехнологии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5680223C" w14:textId="494B8FF1" w:rsidR="00150DAC" w:rsidRPr="00BA6A7F" w:rsidRDefault="00150DAC" w:rsidP="00BA6A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Лаборатория физиологии, фитопатологии и биотехнологии растений</w:t>
            </w:r>
          </w:p>
        </w:tc>
      </w:tr>
      <w:tr w:rsidR="00310F8E" w:rsidRPr="00BA6A7F" w14:paraId="2F3DA5E2" w14:textId="77777777" w:rsidTr="005E0131">
        <w:tc>
          <w:tcPr>
            <w:tcW w:w="674" w:type="dxa"/>
          </w:tcPr>
          <w:p w14:paraId="7BD8620A" w14:textId="68A84C80" w:rsidR="00310F8E" w:rsidRPr="00BA6A7F" w:rsidRDefault="00310F8E" w:rsidP="0031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257" w:type="dxa"/>
          </w:tcPr>
          <w:p w14:paraId="37360275" w14:textId="6F38584C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Услуги </w:t>
            </w:r>
          </w:p>
        </w:tc>
        <w:tc>
          <w:tcPr>
            <w:tcW w:w="6275" w:type="dxa"/>
          </w:tcPr>
          <w:p w14:paraId="5FA0409C" w14:textId="77777777" w:rsidR="00310F8E" w:rsidRPr="00BA6A7F" w:rsidRDefault="00310F8E" w:rsidP="00310F8E">
            <w:pPr>
              <w:pStyle w:val="ad"/>
              <w:numPr>
                <w:ilvl w:val="0"/>
                <w:numId w:val="22"/>
              </w:numPr>
              <w:tabs>
                <w:tab w:val="left" w:pos="514"/>
              </w:tabs>
              <w:spacing w:before="0" w:beforeAutospacing="0" w:after="0" w:afterAutospacing="0"/>
              <w:ind w:left="0" w:firstLine="0"/>
            </w:pPr>
            <w:r w:rsidRPr="00BA6A7F">
              <w:rPr>
                <w:rStyle w:val="ae"/>
                <w:b w:val="0"/>
                <w:bCs w:val="0"/>
              </w:rPr>
              <w:t xml:space="preserve">Культивирование клеток и тканей </w:t>
            </w:r>
            <w:proofErr w:type="spellStart"/>
            <w:r w:rsidRPr="00BA6A7F">
              <w:rPr>
                <w:rStyle w:val="ae"/>
                <w:b w:val="0"/>
                <w:bCs w:val="0"/>
              </w:rPr>
              <w:t>in</w:t>
            </w:r>
            <w:proofErr w:type="spellEnd"/>
            <w:r w:rsidRPr="00BA6A7F">
              <w:rPr>
                <w:rStyle w:val="ae"/>
                <w:b w:val="0"/>
                <w:bCs w:val="0"/>
              </w:rPr>
              <w:t xml:space="preserve"> </w:t>
            </w:r>
            <w:proofErr w:type="spellStart"/>
            <w:r w:rsidRPr="00BA6A7F">
              <w:rPr>
                <w:rStyle w:val="ae"/>
                <w:b w:val="0"/>
                <w:bCs w:val="0"/>
              </w:rPr>
              <w:t>vitro</w:t>
            </w:r>
            <w:proofErr w:type="spellEnd"/>
            <w:r w:rsidRPr="00BA6A7F">
              <w:t xml:space="preserve"> – использование различных питательных сред (MS, B5 и др.) с </w:t>
            </w:r>
            <w:proofErr w:type="spellStart"/>
            <w:r w:rsidRPr="00BA6A7F">
              <w:t>ростостимуляторами</w:t>
            </w:r>
            <w:proofErr w:type="spellEnd"/>
            <w:r w:rsidRPr="00BA6A7F">
              <w:t xml:space="preserve"> для повышения воспроизводства, контроль состава сред с жидкостным и газовым хроматографом.</w:t>
            </w:r>
          </w:p>
          <w:p w14:paraId="21DB9B2F" w14:textId="77777777" w:rsidR="00310F8E" w:rsidRPr="00BA6A7F" w:rsidRDefault="00310F8E" w:rsidP="00310F8E">
            <w:pPr>
              <w:pStyle w:val="ad"/>
              <w:numPr>
                <w:ilvl w:val="0"/>
                <w:numId w:val="22"/>
              </w:numPr>
              <w:tabs>
                <w:tab w:val="left" w:pos="514"/>
              </w:tabs>
              <w:spacing w:before="0" w:beforeAutospacing="0" w:after="0" w:afterAutospacing="0"/>
              <w:ind w:left="0" w:firstLine="0"/>
            </w:pPr>
            <w:r w:rsidRPr="00BA6A7F">
              <w:rPr>
                <w:rStyle w:val="ae"/>
                <w:b w:val="0"/>
                <w:bCs w:val="0"/>
              </w:rPr>
              <w:t>Электронная микроскопия</w:t>
            </w:r>
            <w:r w:rsidRPr="00BA6A7F">
              <w:t xml:space="preserve"> – визуализация тканей и клеток растений для анализа роста и размножения.</w:t>
            </w:r>
          </w:p>
          <w:p w14:paraId="00DD0CE1" w14:textId="77777777" w:rsidR="00310F8E" w:rsidRPr="00BA6A7F" w:rsidRDefault="00310F8E" w:rsidP="00310F8E">
            <w:pPr>
              <w:pStyle w:val="ad"/>
              <w:numPr>
                <w:ilvl w:val="0"/>
                <w:numId w:val="22"/>
              </w:numPr>
              <w:tabs>
                <w:tab w:val="left" w:pos="514"/>
              </w:tabs>
              <w:spacing w:before="0" w:beforeAutospacing="0" w:after="0" w:afterAutospacing="0"/>
              <w:ind w:left="0" w:firstLine="0"/>
            </w:pPr>
            <w:r w:rsidRPr="00BA6A7F">
              <w:rPr>
                <w:rStyle w:val="ae"/>
                <w:b w:val="0"/>
                <w:bCs w:val="0"/>
              </w:rPr>
              <w:t>Молекулярный анализ (ПЦР)</w:t>
            </w:r>
            <w:r w:rsidRPr="00BA6A7F">
              <w:t xml:space="preserve"> – выявление и воспроизведение ДНК растений, диагностика заболеваний с использованием ПЦР-системы, </w:t>
            </w:r>
            <w:proofErr w:type="spellStart"/>
            <w:r w:rsidRPr="00BA6A7F">
              <w:t>секвенатора</w:t>
            </w:r>
            <w:proofErr w:type="spellEnd"/>
            <w:r w:rsidRPr="00BA6A7F">
              <w:t xml:space="preserve"> и ИФА-анализатора.</w:t>
            </w:r>
          </w:p>
          <w:p w14:paraId="3B43CD0F" w14:textId="77777777" w:rsidR="00310F8E" w:rsidRPr="00BA6A7F" w:rsidRDefault="00310F8E" w:rsidP="00310F8E">
            <w:pPr>
              <w:pStyle w:val="ad"/>
              <w:numPr>
                <w:ilvl w:val="0"/>
                <w:numId w:val="22"/>
              </w:numPr>
              <w:tabs>
                <w:tab w:val="left" w:pos="514"/>
              </w:tabs>
              <w:spacing w:before="0" w:beforeAutospacing="0" w:after="0" w:afterAutospacing="0"/>
              <w:ind w:left="0" w:firstLine="0"/>
            </w:pPr>
            <w:r w:rsidRPr="00BA6A7F">
              <w:rPr>
                <w:rStyle w:val="ae"/>
                <w:b w:val="0"/>
                <w:bCs w:val="0"/>
              </w:rPr>
              <w:t>Микроклональное размножение</w:t>
            </w:r>
            <w:r w:rsidRPr="00BA6A7F">
              <w:t xml:space="preserve"> – оптимизация условий роста, регуляция факторов стимуляции ветвления и образования новых растений.</w:t>
            </w:r>
          </w:p>
          <w:p w14:paraId="2E0920D7" w14:textId="2104894E" w:rsidR="00310F8E" w:rsidRPr="00BA6A7F" w:rsidRDefault="00533204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>
              <w:rPr>
                <w:rStyle w:val="ae"/>
              </w:rPr>
              <w:t xml:space="preserve">) </w:t>
            </w:r>
            <w:r w:rsidR="00310F8E" w:rsidRPr="00BA6A7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Физиолого-биохимический анализ</w:t>
            </w:r>
            <w:r w:rsidR="00310F8E"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 – оценка стрессоустойчивости растений (засуха и др.) с флуориметром и биохимическим анализатором.</w:t>
            </w:r>
          </w:p>
        </w:tc>
      </w:tr>
      <w:tr w:rsidR="00310F8E" w:rsidRPr="00BA6A7F" w14:paraId="4A0DB3A3" w14:textId="77777777" w:rsidTr="005E0131">
        <w:tc>
          <w:tcPr>
            <w:tcW w:w="674" w:type="dxa"/>
          </w:tcPr>
          <w:p w14:paraId="406380DC" w14:textId="2AF37D7E" w:rsidR="00310F8E" w:rsidRPr="00BA6A7F" w:rsidRDefault="00310F8E" w:rsidP="0031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257" w:type="dxa"/>
          </w:tcPr>
          <w:p w14:paraId="369CE0FE" w14:textId="77777777" w:rsidR="00310F8E" w:rsidRPr="00BA6A7F" w:rsidRDefault="00310F8E" w:rsidP="00310F8E">
            <w:pPr>
              <w:tabs>
                <w:tab w:val="left" w:pos="38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Научные и образовательные продукты</w:t>
            </w: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14:paraId="4453561B" w14:textId="7C1AD6C8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</w:tcPr>
          <w:p w14:paraId="3B7053B4" w14:textId="77777777" w:rsidR="00310F8E" w:rsidRPr="00BA6A7F" w:rsidRDefault="00310F8E" w:rsidP="00310F8E">
            <w:pPr>
              <w:pStyle w:val="a8"/>
              <w:numPr>
                <w:ilvl w:val="0"/>
                <w:numId w:val="23"/>
              </w:numPr>
              <w:tabs>
                <w:tab w:val="left" w:pos="606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определения патогенов в широки</w:t>
            </w: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ассортимент</w:t>
            </w: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ах</w:t>
            </w: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продукции, получаемой в результате</w:t>
            </w: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proofErr w:type="spellStart"/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>ельскохозяйственной</w:t>
            </w:r>
            <w:proofErr w:type="spellEnd"/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  <w:p w14:paraId="5F47FBA7" w14:textId="77777777" w:rsidR="00310F8E" w:rsidRPr="00BA6A7F" w:rsidRDefault="00310F8E" w:rsidP="00310F8E">
            <w:pPr>
              <w:pStyle w:val="a8"/>
              <w:numPr>
                <w:ilvl w:val="0"/>
                <w:numId w:val="23"/>
              </w:numPr>
              <w:tabs>
                <w:tab w:val="left" w:pos="606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Методика микроклонального размножения древесных и других растений</w:t>
            </w:r>
          </w:p>
          <w:p w14:paraId="678E18A5" w14:textId="77777777" w:rsidR="00310F8E" w:rsidRPr="00BA6A7F" w:rsidRDefault="00310F8E" w:rsidP="00310F8E">
            <w:pPr>
              <w:pStyle w:val="a8"/>
              <w:numPr>
                <w:ilvl w:val="0"/>
                <w:numId w:val="23"/>
              </w:numPr>
              <w:tabs>
                <w:tab w:val="left" w:pos="606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Генофонд растений агрофлоры</w:t>
            </w:r>
          </w:p>
          <w:p w14:paraId="5154701F" w14:textId="423F899A" w:rsidR="00310F8E" w:rsidRPr="00BA6A7F" w:rsidRDefault="00310F8E" w:rsidP="00310F8E">
            <w:pPr>
              <w:pStyle w:val="a8"/>
              <w:numPr>
                <w:ilvl w:val="0"/>
                <w:numId w:val="23"/>
              </w:numPr>
              <w:tabs>
                <w:tab w:val="left" w:pos="606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Публикация статьи  в международных рецензируемых научных журналах  Q1-Q2 – 2 (</w:t>
            </w: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minimum</w:t>
            </w:r>
            <w:r w:rsidRPr="00BA6A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F5E2A9B" w14:textId="1C56B993" w:rsidR="00310F8E" w:rsidRPr="00BA6A7F" w:rsidRDefault="00310F8E" w:rsidP="00310F8E">
            <w:pPr>
              <w:pStyle w:val="a8"/>
              <w:numPr>
                <w:ilvl w:val="0"/>
                <w:numId w:val="23"/>
              </w:numPr>
              <w:tabs>
                <w:tab w:val="left" w:pos="606"/>
              </w:tabs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Публикация статьи  в отечественных изданиях, рекомендованных КОКНВО - 4 </w:t>
            </w:r>
          </w:p>
          <w:p w14:paraId="4C1B3003" w14:textId="0133F271" w:rsidR="00310F8E" w:rsidRPr="00BA6A7F" w:rsidRDefault="00533204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6</w:t>
            </w:r>
            <w:r>
              <w:rPr>
                <w:rStyle w:val="ae"/>
              </w:rPr>
              <w:t xml:space="preserve">) </w:t>
            </w:r>
            <w:r w:rsidR="00310F8E" w:rsidRPr="00BA6A7F"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Патент на полезную модель – 3 </w:t>
            </w:r>
          </w:p>
        </w:tc>
      </w:tr>
      <w:tr w:rsidR="00310F8E" w:rsidRPr="00BA6A7F" w14:paraId="664B0CE4" w14:textId="77777777" w:rsidTr="005E0131">
        <w:tc>
          <w:tcPr>
            <w:tcW w:w="674" w:type="dxa"/>
            <w:shd w:val="clear" w:color="auto" w:fill="DEEAF6" w:themeFill="accent1" w:themeFillTint="33"/>
          </w:tcPr>
          <w:p w14:paraId="6E6F2741" w14:textId="43E52293" w:rsidR="00310F8E" w:rsidRPr="00BA6A7F" w:rsidRDefault="00310F8E" w:rsidP="0031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3941D389" w14:textId="5D72E8D9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Инфраструктура консалтинга 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инжиниринга в области экологического мониторинга, зеленой технологии и прикладной микробиологии для устойчивого регионального развития и контроля перерабатывающих производств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1C5BAAF2" w14:textId="3F95124D" w:rsidR="00310F8E" w:rsidRPr="00BA6A7F" w:rsidRDefault="00533204" w:rsidP="0053320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r w:rsidR="00310F8E"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зеленых технологий; </w:t>
            </w:r>
          </w:p>
          <w:p w14:paraId="03B9BECA" w14:textId="0855A6A1" w:rsidR="00310F8E" w:rsidRPr="00BA6A7F" w:rsidRDefault="00533204" w:rsidP="00533204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r w:rsidR="00310F8E"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мониторинга окружающей среды; </w:t>
            </w:r>
          </w:p>
          <w:p w14:paraId="2D5D1067" w14:textId="3EAAD4AA" w:rsidR="00310F8E" w:rsidRPr="00BA6A7F" w:rsidRDefault="00533204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10F8E" w:rsidRPr="00BA6A7F">
              <w:rPr>
                <w:rFonts w:ascii="Times New Roman" w:hAnsi="Times New Roman" w:cs="Times New Roman"/>
                <w:sz w:val="24"/>
                <w:szCs w:val="24"/>
              </w:rPr>
              <w:t>Лаборатория прикладной микробиологии;</w:t>
            </w:r>
          </w:p>
        </w:tc>
      </w:tr>
      <w:tr w:rsidR="00310F8E" w:rsidRPr="00BA6A7F" w14:paraId="3CCA2982" w14:textId="77777777" w:rsidTr="005E0131">
        <w:tc>
          <w:tcPr>
            <w:tcW w:w="674" w:type="dxa"/>
            <w:shd w:val="clear" w:color="auto" w:fill="DEEAF6" w:themeFill="accent1" w:themeFillTint="33"/>
          </w:tcPr>
          <w:p w14:paraId="0E62ABB3" w14:textId="3345ECB1" w:rsidR="00310F8E" w:rsidRPr="00BA6A7F" w:rsidRDefault="00310F8E" w:rsidP="0031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3257" w:type="dxa"/>
            <w:shd w:val="clear" w:color="auto" w:fill="DEEAF6" w:themeFill="accent1" w:themeFillTint="33"/>
          </w:tcPr>
          <w:p w14:paraId="7A61AF8A" w14:textId="29EFB885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Центры консалтинга и проектирования </w:t>
            </w:r>
          </w:p>
        </w:tc>
        <w:tc>
          <w:tcPr>
            <w:tcW w:w="6275" w:type="dxa"/>
            <w:shd w:val="clear" w:color="auto" w:fill="DEEAF6" w:themeFill="accent1" w:themeFillTint="33"/>
          </w:tcPr>
          <w:p w14:paraId="6C868926" w14:textId="77777777" w:rsidR="00310F8E" w:rsidRPr="00BA6A7F" w:rsidRDefault="00310F8E" w:rsidP="00310F8E">
            <w:pPr>
              <w:pStyle w:val="a8"/>
              <w:numPr>
                <w:ilvl w:val="0"/>
                <w:numId w:val="25"/>
              </w:numPr>
              <w:tabs>
                <w:tab w:val="left" w:pos="262"/>
                <w:tab w:val="left" w:pos="320"/>
                <w:tab w:val="left" w:pos="44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Оборудованные офисы для проведения переговоров с заказчиками, презентаций проектов и обсуждения технических решений.</w:t>
            </w:r>
          </w:p>
          <w:p w14:paraId="10984635" w14:textId="4C7C0955" w:rsidR="00310F8E" w:rsidRPr="00BA6A7F" w:rsidRDefault="00115E98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10F8E"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Конференц-залы с мультимедийным оборудованием для совещаний и тренингов. </w:t>
            </w:r>
          </w:p>
        </w:tc>
      </w:tr>
      <w:tr w:rsidR="00310F8E" w:rsidRPr="00BA6A7F" w14:paraId="2568C45F" w14:textId="77777777" w:rsidTr="005E0131">
        <w:tc>
          <w:tcPr>
            <w:tcW w:w="674" w:type="dxa"/>
          </w:tcPr>
          <w:p w14:paraId="2AB6968B" w14:textId="5F6A2691" w:rsidR="00310F8E" w:rsidRPr="00BA6A7F" w:rsidRDefault="00310F8E" w:rsidP="0031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257" w:type="dxa"/>
          </w:tcPr>
          <w:p w14:paraId="39BA13AF" w14:textId="772CD7EB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Лаборатории экологического мониторинга</w:t>
            </w:r>
          </w:p>
        </w:tc>
        <w:tc>
          <w:tcPr>
            <w:tcW w:w="6275" w:type="dxa"/>
          </w:tcPr>
          <w:p w14:paraId="0E644E02" w14:textId="77777777" w:rsidR="00310F8E" w:rsidRPr="00BA6A7F" w:rsidRDefault="00310F8E" w:rsidP="00310F8E">
            <w:pPr>
              <w:tabs>
                <w:tab w:val="left" w:pos="178"/>
                <w:tab w:val="left" w:pos="262"/>
                <w:tab w:val="left" w:pos="320"/>
                <w:tab w:val="left" w:pos="4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Зоны для проведения анализа качества воды, воздуха, почвы и промышленных отходов. </w:t>
            </w:r>
          </w:p>
          <w:p w14:paraId="3291FB77" w14:textId="3911595A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разделены на секции для физико-химических, микробиологических и биотехнологических исследований. Обеспечены климат-контролем для стабильности проб и безопасной работы с токсичными веществами. </w:t>
            </w:r>
          </w:p>
        </w:tc>
      </w:tr>
      <w:tr w:rsidR="00310F8E" w:rsidRPr="00BA6A7F" w14:paraId="21142221" w14:textId="77777777" w:rsidTr="005E0131">
        <w:tc>
          <w:tcPr>
            <w:tcW w:w="674" w:type="dxa"/>
          </w:tcPr>
          <w:p w14:paraId="760A49D3" w14:textId="672B38AB" w:rsidR="00310F8E" w:rsidRPr="00BA6A7F" w:rsidRDefault="00310F8E" w:rsidP="0031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257" w:type="dxa"/>
          </w:tcPr>
          <w:p w14:paraId="699D9521" w14:textId="77777777" w:rsidR="00310F8E" w:rsidRPr="00BA6A7F" w:rsidRDefault="00310F8E" w:rsidP="00310F8E">
            <w:pPr>
              <w:pStyle w:val="a8"/>
              <w:tabs>
                <w:tab w:val="left" w:pos="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Зоны пилотных установок </w:t>
            </w:r>
          </w:p>
          <w:p w14:paraId="03BF1EC3" w14:textId="674F32CB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</w:tcPr>
          <w:p w14:paraId="560BE319" w14:textId="5D6EFF1C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Помещения для размещения опытных установок по тестированию зеленых технологий, таких как биофильтры, системы очистки сточных вод, переработка отходов. Оснащены системами удаленного мониторинга производственных параметров.</w:t>
            </w:r>
          </w:p>
        </w:tc>
      </w:tr>
      <w:tr w:rsidR="00310F8E" w:rsidRPr="00BA6A7F" w14:paraId="1FED47DD" w14:textId="77777777" w:rsidTr="005E0131">
        <w:tc>
          <w:tcPr>
            <w:tcW w:w="674" w:type="dxa"/>
          </w:tcPr>
          <w:p w14:paraId="1249B10A" w14:textId="0D94E6B2" w:rsidR="00310F8E" w:rsidRPr="00BA6A7F" w:rsidRDefault="00310F8E" w:rsidP="0031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257" w:type="dxa"/>
          </w:tcPr>
          <w:p w14:paraId="063DB323" w14:textId="77777777" w:rsidR="00310F8E" w:rsidRPr="00BA6A7F" w:rsidRDefault="00310F8E" w:rsidP="00310F8E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Климатические камеры</w:t>
            </w:r>
          </w:p>
          <w:p w14:paraId="301984E8" w14:textId="77777777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5" w:type="dxa"/>
          </w:tcPr>
          <w:p w14:paraId="5E0C7B91" w14:textId="080DF0A7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Герметичные помещения для моделирования воздействия различных климатических условий на микроорганизмы, растения и материалы. Используются для тестирования устойчивости технологий к экстремальным температурам, влажности и другим факторам.</w:t>
            </w:r>
          </w:p>
        </w:tc>
      </w:tr>
      <w:tr w:rsidR="00310F8E" w:rsidRPr="00BA6A7F" w14:paraId="067FC16B" w14:textId="77777777" w:rsidTr="005E0131">
        <w:tc>
          <w:tcPr>
            <w:tcW w:w="674" w:type="dxa"/>
          </w:tcPr>
          <w:p w14:paraId="3A2634BD" w14:textId="67B57960" w:rsidR="00310F8E" w:rsidRPr="00BA6A7F" w:rsidRDefault="00310F8E" w:rsidP="0031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257" w:type="dxa"/>
          </w:tcPr>
          <w:p w14:paraId="66C20422" w14:textId="19D5ED38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Инженерные решения и услуги</w:t>
            </w:r>
          </w:p>
        </w:tc>
        <w:tc>
          <w:tcPr>
            <w:tcW w:w="6275" w:type="dxa"/>
          </w:tcPr>
          <w:p w14:paraId="3EFA39D0" w14:textId="77777777" w:rsidR="00310F8E" w:rsidRPr="00BA6A7F" w:rsidRDefault="00310F8E" w:rsidP="00310F8E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мониторинга</w:t>
            </w:r>
          </w:p>
          <w:p w14:paraId="2088AA72" w14:textId="77777777" w:rsidR="00310F8E" w:rsidRPr="00BA6A7F" w:rsidRDefault="00310F8E" w:rsidP="00310F8E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Проектирование систем очистки</w:t>
            </w:r>
          </w:p>
          <w:p w14:paraId="35FF8EA3" w14:textId="77777777" w:rsidR="00310F8E" w:rsidRPr="00BA6A7F" w:rsidRDefault="00310F8E" w:rsidP="00310F8E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Внедрение зеленых технологий</w:t>
            </w:r>
          </w:p>
          <w:p w14:paraId="3C258583" w14:textId="280FD809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Обучение и сертификация</w:t>
            </w:r>
          </w:p>
        </w:tc>
      </w:tr>
      <w:tr w:rsidR="00310F8E" w:rsidRPr="00BA6A7F" w14:paraId="1AC34779" w14:textId="77777777" w:rsidTr="005E0131">
        <w:tc>
          <w:tcPr>
            <w:tcW w:w="674" w:type="dxa"/>
          </w:tcPr>
          <w:p w14:paraId="20548B01" w14:textId="7967F625" w:rsidR="00310F8E" w:rsidRPr="00BA6A7F" w:rsidRDefault="00310F8E" w:rsidP="0031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257" w:type="dxa"/>
          </w:tcPr>
          <w:p w14:paraId="66656760" w14:textId="02DF9C6D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Стартап (№3)</w:t>
            </w:r>
          </w:p>
        </w:tc>
        <w:tc>
          <w:tcPr>
            <w:tcW w:w="6275" w:type="dxa"/>
          </w:tcPr>
          <w:p w14:paraId="34A762BD" w14:textId="77777777" w:rsidR="007C1D50" w:rsidRPr="007C1D50" w:rsidRDefault="007C1D50" w:rsidP="007C1D50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D50">
              <w:rPr>
                <w:rFonts w:ascii="Times New Roman" w:hAnsi="Times New Roman" w:cs="Times New Roman"/>
                <w:sz w:val="24"/>
                <w:szCs w:val="24"/>
              </w:rPr>
              <w:t>Разработка инновационных экологических решений, включая биоразлагаемые материалы, очистные технологии, умные датчики мониторинга.</w:t>
            </w:r>
          </w:p>
          <w:p w14:paraId="1483AFA6" w14:textId="77777777" w:rsidR="007C1D50" w:rsidRPr="007C1D50" w:rsidRDefault="007C1D50" w:rsidP="007C1D50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D50">
              <w:rPr>
                <w:rFonts w:ascii="Times New Roman" w:hAnsi="Times New Roman" w:cs="Times New Roman"/>
                <w:sz w:val="24"/>
                <w:szCs w:val="24"/>
              </w:rPr>
              <w:t xml:space="preserve">«ЭКОТЕХ» - разработка инновационного способа переработки промышленных отходов (в рамках целевого программного финансирования для данной технологии разрабатывается техническое задание, которое будет представлено в АО «Фонд науки»). </w:t>
            </w:r>
          </w:p>
          <w:p w14:paraId="5B3BA8B0" w14:textId="1AF6359E" w:rsidR="00310F8E" w:rsidRPr="00BA6A7F" w:rsidRDefault="007C1D50" w:rsidP="007C1D50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D50">
              <w:rPr>
                <w:rFonts w:ascii="Times New Roman" w:hAnsi="Times New Roman" w:cs="Times New Roman"/>
                <w:sz w:val="24"/>
                <w:szCs w:val="24"/>
              </w:rPr>
              <w:t>Финансирование планируется осуществить через Комитет науки МНВО или ТОО «</w:t>
            </w:r>
            <w:proofErr w:type="spellStart"/>
            <w:r w:rsidRPr="007C1D50">
              <w:rPr>
                <w:rFonts w:ascii="Times New Roman" w:hAnsi="Times New Roman" w:cs="Times New Roman"/>
                <w:sz w:val="24"/>
                <w:szCs w:val="24"/>
              </w:rPr>
              <w:t>КазЦинк</w:t>
            </w:r>
            <w:proofErr w:type="spellEnd"/>
            <w:r w:rsidRPr="007C1D5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10F8E" w:rsidRPr="00BA6A7F" w14:paraId="46AEBBC7" w14:textId="77777777" w:rsidTr="005E0131">
        <w:tc>
          <w:tcPr>
            <w:tcW w:w="674" w:type="dxa"/>
          </w:tcPr>
          <w:p w14:paraId="45540335" w14:textId="5C49E640" w:rsidR="00310F8E" w:rsidRPr="00BA6A7F" w:rsidRDefault="00310F8E" w:rsidP="0031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257" w:type="dxa"/>
          </w:tcPr>
          <w:p w14:paraId="430BDB33" w14:textId="00C07F4B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Патент </w:t>
            </w:r>
          </w:p>
        </w:tc>
        <w:tc>
          <w:tcPr>
            <w:tcW w:w="6275" w:type="dxa"/>
          </w:tcPr>
          <w:p w14:paraId="38E5104A" w14:textId="76622BD0" w:rsidR="00310F8E" w:rsidRPr="00BA6A7F" w:rsidRDefault="00310F8E" w:rsidP="00115E98">
            <w:pPr>
              <w:tabs>
                <w:tab w:val="left" w:pos="2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1 патент на вещества, биологически разлагающие материалы для медицинских изделий, снижающие 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воздействие на медицинские отходы и окружающую среду.</w:t>
            </w:r>
          </w:p>
        </w:tc>
      </w:tr>
      <w:tr w:rsidR="00310F8E" w:rsidRPr="00BA6A7F" w14:paraId="37347EBC" w14:textId="77777777" w:rsidTr="005E0131">
        <w:tc>
          <w:tcPr>
            <w:tcW w:w="674" w:type="dxa"/>
          </w:tcPr>
          <w:p w14:paraId="3AB28E61" w14:textId="652E2BB6" w:rsidR="00310F8E" w:rsidRPr="00BA6A7F" w:rsidRDefault="00310F8E" w:rsidP="00310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3257" w:type="dxa"/>
          </w:tcPr>
          <w:p w14:paraId="6F0CFC72" w14:textId="7894D887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на портале 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6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</w:t>
            </w:r>
          </w:p>
        </w:tc>
        <w:tc>
          <w:tcPr>
            <w:tcW w:w="6275" w:type="dxa"/>
          </w:tcPr>
          <w:p w14:paraId="603DA01E" w14:textId="0143BC3E" w:rsidR="00310F8E" w:rsidRPr="00BA6A7F" w:rsidRDefault="00310F8E" w:rsidP="00310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A7F">
              <w:rPr>
                <w:rFonts w:ascii="Times New Roman" w:hAnsi="Times New Roman" w:cs="Times New Roman"/>
                <w:sz w:val="24"/>
                <w:szCs w:val="24"/>
              </w:rPr>
              <w:t>Регистрация научного оборудования на портале</w:t>
            </w:r>
          </w:p>
        </w:tc>
      </w:tr>
    </w:tbl>
    <w:p w14:paraId="1D5509AF" w14:textId="77777777" w:rsidR="00DC7535" w:rsidRPr="007117DD" w:rsidRDefault="00DC7535" w:rsidP="00711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7535" w:rsidRPr="007117DD" w:rsidSect="00886B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1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6D283" w14:textId="77777777" w:rsidR="00A64767" w:rsidRDefault="00A64767" w:rsidP="00A60EE3">
      <w:pPr>
        <w:spacing w:after="0" w:line="240" w:lineRule="auto"/>
      </w:pPr>
      <w:r>
        <w:separator/>
      </w:r>
    </w:p>
  </w:endnote>
  <w:endnote w:type="continuationSeparator" w:id="0">
    <w:p w14:paraId="348F90C1" w14:textId="77777777" w:rsidR="00A64767" w:rsidRDefault="00A64767" w:rsidP="00A60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heSans B5 Plain">
    <w:altName w:val="Arial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NeueLTStd-LtCn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B80A5" w14:textId="77777777" w:rsidR="008C05A4" w:rsidRDefault="008C05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D7051" w14:textId="77777777" w:rsidR="00886B59" w:rsidRDefault="00886B59" w:rsidP="00886B59">
    <w:pPr>
      <w:spacing w:after="0"/>
    </w:pPr>
  </w:p>
  <w:tbl>
    <w:tblPr>
      <w:tblStyle w:val="a7"/>
      <w:tblW w:w="11182" w:type="dxa"/>
      <w:tblInd w:w="-14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89"/>
      <w:gridCol w:w="2693"/>
    </w:tblGrid>
    <w:tr w:rsidR="00A60EE3" w:rsidRPr="00886B59" w14:paraId="6354DCE1" w14:textId="77777777" w:rsidTr="00DC7535">
      <w:tc>
        <w:tcPr>
          <w:tcW w:w="8489" w:type="dxa"/>
        </w:tcPr>
        <w:p w14:paraId="02AA7C31" w14:textId="77777777" w:rsidR="00A60EE3" w:rsidRPr="00886B59" w:rsidRDefault="00A60EE3" w:rsidP="00886B59">
          <w:pPr>
            <w:pStyle w:val="a5"/>
            <w:rPr>
              <w:rFonts w:ascii="Arial" w:hAnsi="Arial" w:cs="Arial"/>
            </w:rPr>
          </w:pPr>
          <w:r w:rsidRPr="00886B59">
            <w:rPr>
              <w:rFonts w:ascii="Arial" w:hAnsi="Arial" w:cs="Arial"/>
            </w:rPr>
            <w:t xml:space="preserve">Код проекта: </w:t>
          </w:r>
        </w:p>
      </w:tc>
      <w:tc>
        <w:tcPr>
          <w:tcW w:w="2693" w:type="dxa"/>
        </w:tcPr>
        <w:p w14:paraId="616B1015" w14:textId="77777777" w:rsidR="00A60EE3" w:rsidRPr="00886B59" w:rsidRDefault="00A60EE3" w:rsidP="00886B59">
          <w:pPr>
            <w:pStyle w:val="a5"/>
            <w:jc w:val="center"/>
            <w:rPr>
              <w:rFonts w:ascii="Arial" w:hAnsi="Arial" w:cs="Arial"/>
            </w:rPr>
          </w:pPr>
        </w:p>
      </w:tc>
    </w:tr>
    <w:tr w:rsidR="00A60EE3" w:rsidRPr="00886B59" w14:paraId="35A019AC" w14:textId="77777777" w:rsidTr="00DC7535">
      <w:tc>
        <w:tcPr>
          <w:tcW w:w="8489" w:type="dxa"/>
        </w:tcPr>
        <w:p w14:paraId="49AAA01E" w14:textId="63EE7789" w:rsidR="00A60EE3" w:rsidRPr="00886B59" w:rsidRDefault="00846F0C" w:rsidP="00886B59">
          <w:pPr>
            <w:pStyle w:val="a5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Перечень продуктов</w:t>
          </w:r>
          <w:r w:rsidR="00A60EE3" w:rsidRPr="00886B59">
            <w:rPr>
              <w:rFonts w:ascii="Arial" w:hAnsi="Arial" w:cs="Arial"/>
            </w:rPr>
            <w:t xml:space="preserve"> проекта</w:t>
          </w:r>
        </w:p>
      </w:tc>
      <w:tc>
        <w:tcPr>
          <w:tcW w:w="2693" w:type="dxa"/>
        </w:tcPr>
        <w:p w14:paraId="31CD8CD2" w14:textId="77777777" w:rsidR="00A60EE3" w:rsidRPr="00886B59" w:rsidRDefault="00A60EE3" w:rsidP="00886B59">
          <w:pPr>
            <w:pStyle w:val="a5"/>
            <w:jc w:val="right"/>
            <w:rPr>
              <w:rFonts w:ascii="Arial" w:hAnsi="Arial" w:cs="Arial"/>
            </w:rPr>
          </w:pPr>
          <w:r w:rsidRPr="00886B59">
            <w:rPr>
              <w:rFonts w:ascii="Arial" w:hAnsi="Arial" w:cs="Arial"/>
            </w:rPr>
            <w:t xml:space="preserve">Страница </w:t>
          </w:r>
          <w:r w:rsidRPr="00886B59">
            <w:rPr>
              <w:rFonts w:ascii="Arial" w:hAnsi="Arial" w:cs="Arial"/>
            </w:rPr>
            <w:fldChar w:fldCharType="begin"/>
          </w:r>
          <w:r w:rsidRPr="00886B59">
            <w:rPr>
              <w:rFonts w:ascii="Arial" w:hAnsi="Arial" w:cs="Arial"/>
            </w:rPr>
            <w:instrText xml:space="preserve"> PAGE   \* MERGEFORMAT </w:instrText>
          </w:r>
          <w:r w:rsidRPr="00886B59">
            <w:rPr>
              <w:rFonts w:ascii="Arial" w:hAnsi="Arial" w:cs="Arial"/>
            </w:rPr>
            <w:fldChar w:fldCharType="separate"/>
          </w:r>
          <w:r w:rsidR="008C05A4">
            <w:rPr>
              <w:rFonts w:ascii="Arial" w:hAnsi="Arial" w:cs="Arial"/>
              <w:noProof/>
            </w:rPr>
            <w:t>8</w:t>
          </w:r>
          <w:r w:rsidRPr="00886B59">
            <w:rPr>
              <w:rFonts w:ascii="Arial" w:hAnsi="Arial" w:cs="Arial"/>
            </w:rPr>
            <w:fldChar w:fldCharType="end"/>
          </w:r>
          <w:r w:rsidR="00DC7535" w:rsidRPr="00886B59">
            <w:rPr>
              <w:rFonts w:ascii="Arial" w:hAnsi="Arial" w:cs="Arial"/>
            </w:rPr>
            <w:t xml:space="preserve"> </w:t>
          </w:r>
          <w:r w:rsidRPr="00886B59">
            <w:rPr>
              <w:rFonts w:ascii="Arial" w:hAnsi="Arial" w:cs="Arial"/>
            </w:rPr>
            <w:t xml:space="preserve">из </w:t>
          </w:r>
          <w:r w:rsidR="00311827" w:rsidRPr="00886B59">
            <w:rPr>
              <w:rFonts w:ascii="Arial" w:hAnsi="Arial" w:cs="Arial"/>
            </w:rPr>
            <w:fldChar w:fldCharType="begin"/>
          </w:r>
          <w:r w:rsidR="00311827" w:rsidRPr="00886B59">
            <w:rPr>
              <w:rFonts w:ascii="Arial" w:hAnsi="Arial" w:cs="Arial"/>
            </w:rPr>
            <w:instrText xml:space="preserve"> NUMPAGES   \* MERGEFORMAT </w:instrText>
          </w:r>
          <w:r w:rsidR="00311827" w:rsidRPr="00886B59">
            <w:rPr>
              <w:rFonts w:ascii="Arial" w:hAnsi="Arial" w:cs="Arial"/>
            </w:rPr>
            <w:fldChar w:fldCharType="separate"/>
          </w:r>
          <w:r w:rsidR="008C05A4">
            <w:rPr>
              <w:rFonts w:ascii="Arial" w:hAnsi="Arial" w:cs="Arial"/>
              <w:noProof/>
            </w:rPr>
            <w:t>8</w:t>
          </w:r>
          <w:r w:rsidR="00311827" w:rsidRPr="00886B59">
            <w:rPr>
              <w:rFonts w:ascii="Arial" w:hAnsi="Arial" w:cs="Arial"/>
              <w:noProof/>
            </w:rPr>
            <w:fldChar w:fldCharType="end"/>
          </w:r>
        </w:p>
      </w:tc>
    </w:tr>
  </w:tbl>
  <w:p w14:paraId="5A05BCF7" w14:textId="77777777" w:rsidR="00A60EE3" w:rsidRPr="00886B59" w:rsidRDefault="00A60EE3" w:rsidP="00886B59">
    <w:pPr>
      <w:pStyle w:val="a5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2E51E" w14:textId="77777777" w:rsidR="008C05A4" w:rsidRDefault="008C05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83E95" w14:textId="77777777" w:rsidR="00A64767" w:rsidRDefault="00A64767" w:rsidP="00A60EE3">
      <w:pPr>
        <w:spacing w:after="0" w:line="240" w:lineRule="auto"/>
      </w:pPr>
      <w:r>
        <w:separator/>
      </w:r>
    </w:p>
  </w:footnote>
  <w:footnote w:type="continuationSeparator" w:id="0">
    <w:p w14:paraId="03F9F05A" w14:textId="77777777" w:rsidR="00A64767" w:rsidRDefault="00A64767" w:rsidP="00A60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BEF0A" w14:textId="77777777" w:rsidR="008C05A4" w:rsidRDefault="008C05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62"/>
      <w:gridCol w:w="3969"/>
      <w:gridCol w:w="1701"/>
    </w:tblGrid>
    <w:tr w:rsidR="0026024D" w:rsidRPr="00955C8F" w14:paraId="6C98A278" w14:textId="77777777" w:rsidTr="0026024D">
      <w:trPr>
        <w:cantSplit/>
        <w:trHeight w:val="315"/>
      </w:trPr>
      <w:tc>
        <w:tcPr>
          <w:tcW w:w="8931" w:type="dxa"/>
          <w:gridSpan w:val="2"/>
          <w:tcBorders>
            <w:right w:val="single" w:sz="4" w:space="0" w:color="auto"/>
          </w:tcBorders>
        </w:tcPr>
        <w:p w14:paraId="55B90DA1" w14:textId="77777777" w:rsidR="0026024D" w:rsidRPr="0026024D" w:rsidRDefault="0026024D" w:rsidP="0026024D">
          <w:pPr>
            <w:pStyle w:val="af4"/>
            <w:rPr>
              <w:i/>
              <w:sz w:val="24"/>
              <w:szCs w:val="24"/>
              <w:lang w:val="kk-KZ" w:eastAsia="ru-RU"/>
            </w:rPr>
          </w:pPr>
          <w:r w:rsidRPr="0026024D">
            <w:rPr>
              <w:i/>
              <w:sz w:val="24"/>
              <w:szCs w:val="24"/>
              <w:lang w:val="kk-KZ" w:eastAsia="ru-RU"/>
            </w:rPr>
            <w:t>Международный казахско-турецкий университет имени Ходжи Ахмеда Ясаваи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4CB700" w14:textId="74E434CA" w:rsidR="0026024D" w:rsidRPr="0026024D" w:rsidRDefault="00AB51BF" w:rsidP="0026024D">
          <w:pPr>
            <w:pStyle w:val="af7"/>
            <w:ind w:right="-108" w:hanging="108"/>
            <w:rPr>
              <w:i/>
              <w:color w:val="000000"/>
              <w:sz w:val="18"/>
              <w:szCs w:val="18"/>
            </w:rPr>
          </w:pPr>
          <w:r w:rsidRPr="00094904">
            <w:rPr>
              <w:i/>
              <w:sz w:val="18"/>
              <w:szCs w:val="18"/>
            </w:rPr>
            <w:t>Ф-</w:t>
          </w:r>
          <w:r>
            <w:rPr>
              <w:i/>
              <w:sz w:val="18"/>
              <w:szCs w:val="18"/>
              <w:lang w:val="kk-KZ"/>
            </w:rPr>
            <w:t>ЖБ</w:t>
          </w:r>
          <w:r>
            <w:rPr>
              <w:i/>
              <w:sz w:val="18"/>
              <w:szCs w:val="18"/>
            </w:rPr>
            <w:t>-001/004</w:t>
          </w:r>
        </w:p>
        <w:p w14:paraId="151548DA" w14:textId="77777777" w:rsidR="0026024D" w:rsidRPr="0026024D" w:rsidRDefault="0026024D" w:rsidP="0026024D">
          <w:pPr>
            <w:pStyle w:val="af7"/>
            <w:ind w:right="-108" w:hanging="108"/>
            <w:rPr>
              <w:i/>
              <w:sz w:val="18"/>
              <w:szCs w:val="18"/>
            </w:rPr>
          </w:pPr>
        </w:p>
      </w:tc>
    </w:tr>
    <w:tr w:rsidR="0026024D" w14:paraId="7BE7FCE8" w14:textId="77777777" w:rsidTr="00AB51BF">
      <w:trPr>
        <w:cantSplit/>
        <w:trHeight w:val="288"/>
      </w:trPr>
      <w:tc>
        <w:tcPr>
          <w:tcW w:w="4962" w:type="dxa"/>
        </w:tcPr>
        <w:p w14:paraId="369DB62D" w14:textId="77777777" w:rsidR="0026024D" w:rsidRPr="0026024D" w:rsidRDefault="0026024D" w:rsidP="0026024D">
          <w:pPr>
            <w:pStyle w:val="af4"/>
            <w:rPr>
              <w:sz w:val="24"/>
              <w:szCs w:val="24"/>
              <w:lang w:val="en-US" w:eastAsia="ru-RU"/>
            </w:rPr>
          </w:pPr>
          <w:r w:rsidRPr="0026024D">
            <w:rPr>
              <w:sz w:val="24"/>
              <w:szCs w:val="24"/>
              <w:lang w:val="ru-RU" w:eastAsia="ru-RU"/>
            </w:rPr>
            <w:t>Проектное управление</w:t>
          </w:r>
        </w:p>
      </w:tc>
      <w:tc>
        <w:tcPr>
          <w:tcW w:w="3969" w:type="dxa"/>
          <w:tcBorders>
            <w:right w:val="single" w:sz="4" w:space="0" w:color="auto"/>
          </w:tcBorders>
        </w:tcPr>
        <w:p w14:paraId="5B62BB6E" w14:textId="77777777" w:rsidR="0026024D" w:rsidRPr="0026024D" w:rsidRDefault="0026024D" w:rsidP="0026024D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 w:eastAsia="ru-RU"/>
            </w:rPr>
          </w:pPr>
          <w:r w:rsidRPr="0026024D"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 xml:space="preserve">Перечень продуктов </w:t>
          </w:r>
          <w:r w:rsidRPr="0026024D">
            <w:rPr>
              <w:rFonts w:ascii="Times New Roman" w:hAnsi="Times New Roman" w:cs="Times New Roman"/>
              <w:b/>
              <w:bCs/>
              <w:sz w:val="24"/>
              <w:szCs w:val="24"/>
            </w:rPr>
            <w:t>проекта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BD580E" w14:textId="77777777" w:rsidR="0026024D" w:rsidRPr="0026024D" w:rsidRDefault="0026024D" w:rsidP="0026024D">
          <w:pPr>
            <w:pStyle w:val="af7"/>
            <w:ind w:right="-108" w:hanging="108"/>
            <w:rPr>
              <w:i/>
              <w:sz w:val="20"/>
              <w:lang w:val="en-US"/>
            </w:rPr>
          </w:pPr>
          <w:r w:rsidRPr="0026024D">
            <w:rPr>
              <w:sz w:val="20"/>
              <w:lang w:val="kk-KZ"/>
            </w:rPr>
            <w:t xml:space="preserve">Страница </w:t>
          </w:r>
          <w:r w:rsidRPr="0026024D">
            <w:rPr>
              <w:rStyle w:val="af6"/>
              <w:sz w:val="20"/>
            </w:rPr>
            <w:fldChar w:fldCharType="begin"/>
          </w:r>
          <w:r w:rsidRPr="0026024D">
            <w:rPr>
              <w:rStyle w:val="af6"/>
              <w:sz w:val="20"/>
              <w:lang w:val="en-US"/>
            </w:rPr>
            <w:instrText xml:space="preserve"> PAGE </w:instrText>
          </w:r>
          <w:r w:rsidRPr="0026024D">
            <w:rPr>
              <w:rStyle w:val="af6"/>
              <w:sz w:val="20"/>
            </w:rPr>
            <w:fldChar w:fldCharType="separate"/>
          </w:r>
          <w:r w:rsidR="008C05A4">
            <w:rPr>
              <w:rStyle w:val="af6"/>
              <w:noProof/>
              <w:sz w:val="20"/>
              <w:lang w:val="en-US"/>
            </w:rPr>
            <w:t>8</w:t>
          </w:r>
          <w:r w:rsidRPr="0026024D">
            <w:rPr>
              <w:rStyle w:val="af6"/>
              <w:sz w:val="20"/>
            </w:rPr>
            <w:fldChar w:fldCharType="end"/>
          </w:r>
          <w:r w:rsidRPr="0026024D">
            <w:rPr>
              <w:rStyle w:val="af6"/>
              <w:sz w:val="20"/>
              <w:lang w:val="kk-KZ"/>
            </w:rPr>
            <w:t xml:space="preserve"> –из 7</w:t>
          </w:r>
        </w:p>
      </w:tc>
    </w:tr>
    <w:tr w:rsidR="00AB51BF" w14:paraId="52AA3E4A" w14:textId="77777777" w:rsidTr="004B3A48">
      <w:trPr>
        <w:cantSplit/>
        <w:trHeight w:val="288"/>
      </w:trPr>
      <w:tc>
        <w:tcPr>
          <w:tcW w:w="10632" w:type="dxa"/>
          <w:gridSpan w:val="3"/>
          <w:tcBorders>
            <w:right w:val="single" w:sz="4" w:space="0" w:color="auto"/>
          </w:tcBorders>
        </w:tcPr>
        <w:p w14:paraId="10922BE2" w14:textId="2EA362F7" w:rsidR="00AB51BF" w:rsidRPr="0026024D" w:rsidRDefault="00AB51BF" w:rsidP="0026024D">
          <w:pPr>
            <w:pStyle w:val="af7"/>
            <w:ind w:right="-108" w:hanging="108"/>
            <w:rPr>
              <w:sz w:val="20"/>
              <w:lang w:val="kk-KZ"/>
            </w:rPr>
          </w:pPr>
          <w:r w:rsidRPr="00EE4137">
            <w:rPr>
              <w:bCs/>
              <w:sz w:val="22"/>
            </w:rPr>
            <w:t>Центр академического</w:t>
          </w:r>
          <w:r>
            <w:rPr>
              <w:b w:val="0"/>
              <w:bCs/>
              <w:sz w:val="22"/>
            </w:rPr>
            <w:t xml:space="preserve"> </w:t>
          </w:r>
          <w:r w:rsidRPr="007F5322">
            <w:rPr>
              <w:bCs/>
              <w:sz w:val="22"/>
            </w:rPr>
            <w:t>и исследователь</w:t>
          </w:r>
          <w:r w:rsidRPr="007F5322">
            <w:rPr>
              <w:bCs/>
              <w:sz w:val="22"/>
              <w:lang w:val="kk-KZ"/>
            </w:rPr>
            <w:t>с</w:t>
          </w:r>
          <w:r w:rsidRPr="007F5322">
            <w:rPr>
              <w:bCs/>
              <w:sz w:val="22"/>
            </w:rPr>
            <w:t>кого</w:t>
          </w:r>
          <w:r>
            <w:rPr>
              <w:b w:val="0"/>
              <w:bCs/>
              <w:sz w:val="22"/>
            </w:rPr>
            <w:t xml:space="preserve"> </w:t>
          </w:r>
          <w:r w:rsidRPr="00EE4137">
            <w:rPr>
              <w:bCs/>
              <w:sz w:val="22"/>
            </w:rPr>
            <w:t>превосходства в сфере медицины, биотехнологий и экологии</w:t>
          </w:r>
        </w:p>
      </w:tc>
    </w:tr>
  </w:tbl>
  <w:p w14:paraId="2635B2CC" w14:textId="77777777" w:rsidR="0026024D" w:rsidRPr="0026024D" w:rsidRDefault="0026024D" w:rsidP="002602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46"/>
      <w:gridCol w:w="3685"/>
      <w:gridCol w:w="1701"/>
    </w:tblGrid>
    <w:tr w:rsidR="0026024D" w:rsidRPr="00955C8F" w14:paraId="01FACBF7" w14:textId="77777777" w:rsidTr="0026024D">
      <w:trPr>
        <w:cantSplit/>
        <w:trHeight w:val="315"/>
      </w:trPr>
      <w:tc>
        <w:tcPr>
          <w:tcW w:w="8931" w:type="dxa"/>
          <w:gridSpan w:val="2"/>
          <w:tcBorders>
            <w:right w:val="single" w:sz="4" w:space="0" w:color="auto"/>
          </w:tcBorders>
        </w:tcPr>
        <w:p w14:paraId="712A9A2E" w14:textId="77777777" w:rsidR="0026024D" w:rsidRPr="0026024D" w:rsidRDefault="0026024D" w:rsidP="008C05A4">
          <w:pPr>
            <w:pStyle w:val="af4"/>
            <w:jc w:val="left"/>
            <w:rPr>
              <w:i/>
              <w:sz w:val="24"/>
              <w:szCs w:val="24"/>
              <w:lang w:val="kk-KZ" w:eastAsia="ru-RU"/>
            </w:rPr>
          </w:pPr>
          <w:r w:rsidRPr="0026024D">
            <w:rPr>
              <w:i/>
              <w:sz w:val="24"/>
              <w:szCs w:val="24"/>
              <w:lang w:val="kk-KZ" w:eastAsia="ru-RU"/>
            </w:rPr>
            <w:t>Международный казахско-турецкий университет имени Ходжи Ахмеда Ясаваи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2AC601" w14:textId="0F3695AB" w:rsidR="0026024D" w:rsidRPr="0026024D" w:rsidRDefault="00AB51BF" w:rsidP="0026024D">
          <w:pPr>
            <w:pStyle w:val="af7"/>
            <w:ind w:right="-108" w:hanging="108"/>
            <w:rPr>
              <w:i/>
              <w:sz w:val="18"/>
              <w:szCs w:val="18"/>
            </w:rPr>
          </w:pPr>
          <w:r w:rsidRPr="00094904">
            <w:rPr>
              <w:i/>
              <w:sz w:val="18"/>
              <w:szCs w:val="18"/>
            </w:rPr>
            <w:t>Ф-</w:t>
          </w:r>
          <w:r>
            <w:rPr>
              <w:i/>
              <w:sz w:val="18"/>
              <w:szCs w:val="18"/>
              <w:lang w:val="kk-KZ"/>
            </w:rPr>
            <w:t>ЖБ</w:t>
          </w:r>
          <w:r w:rsidR="008C05A4">
            <w:rPr>
              <w:i/>
              <w:sz w:val="18"/>
              <w:szCs w:val="18"/>
            </w:rPr>
            <w:t>-00</w:t>
          </w:r>
          <w:r w:rsidR="008C05A4">
            <w:rPr>
              <w:i/>
              <w:sz w:val="18"/>
              <w:szCs w:val="18"/>
              <w:lang w:val="kk-KZ"/>
            </w:rPr>
            <w:t>2</w:t>
          </w:r>
          <w:bookmarkStart w:id="0" w:name="_GoBack"/>
          <w:bookmarkEnd w:id="0"/>
          <w:r>
            <w:rPr>
              <w:i/>
              <w:sz w:val="18"/>
              <w:szCs w:val="18"/>
            </w:rPr>
            <w:t>/004</w:t>
          </w:r>
        </w:p>
      </w:tc>
    </w:tr>
    <w:tr w:rsidR="0026024D" w14:paraId="22D9B3D2" w14:textId="77777777" w:rsidTr="00AB51BF">
      <w:trPr>
        <w:cantSplit/>
        <w:trHeight w:val="288"/>
      </w:trPr>
      <w:tc>
        <w:tcPr>
          <w:tcW w:w="5246" w:type="dxa"/>
        </w:tcPr>
        <w:p w14:paraId="0D6F6DAB" w14:textId="77777777" w:rsidR="0026024D" w:rsidRPr="00CE12A6" w:rsidRDefault="0026024D" w:rsidP="0026024D">
          <w:pPr>
            <w:pStyle w:val="af4"/>
            <w:rPr>
              <w:sz w:val="22"/>
              <w:lang w:val="en-US" w:eastAsia="ru-RU"/>
            </w:rPr>
          </w:pPr>
          <w:r>
            <w:rPr>
              <w:sz w:val="22"/>
              <w:lang w:val="ru-RU" w:eastAsia="ru-RU"/>
            </w:rPr>
            <w:t>Проектное управление</w:t>
          </w:r>
        </w:p>
      </w:tc>
      <w:tc>
        <w:tcPr>
          <w:tcW w:w="3685" w:type="dxa"/>
          <w:tcBorders>
            <w:right w:val="single" w:sz="4" w:space="0" w:color="auto"/>
          </w:tcBorders>
        </w:tcPr>
        <w:p w14:paraId="06CEEFAD" w14:textId="4A645C86" w:rsidR="0026024D" w:rsidRPr="0026024D" w:rsidRDefault="0026024D" w:rsidP="0026024D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 w:eastAsia="ru-RU"/>
            </w:rPr>
          </w:pPr>
          <w:r w:rsidRPr="0026024D">
            <w:rPr>
              <w:rFonts w:ascii="Times New Roman" w:hAnsi="Times New Roman" w:cs="Times New Roman"/>
              <w:b/>
              <w:bCs/>
              <w:sz w:val="24"/>
              <w:szCs w:val="24"/>
              <w:lang w:val="kk-KZ"/>
            </w:rPr>
            <w:t xml:space="preserve">Перечень продуктов </w:t>
          </w:r>
          <w:r w:rsidRPr="0026024D">
            <w:rPr>
              <w:rFonts w:ascii="Times New Roman" w:hAnsi="Times New Roman" w:cs="Times New Roman"/>
              <w:b/>
              <w:bCs/>
              <w:sz w:val="24"/>
              <w:szCs w:val="24"/>
            </w:rPr>
            <w:t>проекта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CD6CF4" w14:textId="7FA1C0C9" w:rsidR="0026024D" w:rsidRPr="0026024D" w:rsidRDefault="0026024D" w:rsidP="0026024D">
          <w:pPr>
            <w:pStyle w:val="af7"/>
            <w:ind w:right="-108" w:hanging="108"/>
            <w:rPr>
              <w:i/>
              <w:sz w:val="20"/>
              <w:lang w:val="en-US"/>
            </w:rPr>
          </w:pPr>
          <w:r w:rsidRPr="0026024D">
            <w:rPr>
              <w:sz w:val="20"/>
              <w:lang w:val="kk-KZ"/>
            </w:rPr>
            <w:t xml:space="preserve">Страница </w:t>
          </w:r>
          <w:r w:rsidRPr="0026024D">
            <w:rPr>
              <w:rStyle w:val="af6"/>
              <w:sz w:val="20"/>
            </w:rPr>
            <w:fldChar w:fldCharType="begin"/>
          </w:r>
          <w:r w:rsidRPr="0026024D">
            <w:rPr>
              <w:rStyle w:val="af6"/>
              <w:sz w:val="20"/>
              <w:lang w:val="en-US"/>
            </w:rPr>
            <w:instrText xml:space="preserve"> PAGE </w:instrText>
          </w:r>
          <w:r w:rsidRPr="0026024D">
            <w:rPr>
              <w:rStyle w:val="af6"/>
              <w:sz w:val="20"/>
            </w:rPr>
            <w:fldChar w:fldCharType="separate"/>
          </w:r>
          <w:r w:rsidR="008C05A4">
            <w:rPr>
              <w:rStyle w:val="af6"/>
              <w:noProof/>
              <w:sz w:val="20"/>
              <w:lang w:val="en-US"/>
            </w:rPr>
            <w:t>1</w:t>
          </w:r>
          <w:r w:rsidRPr="0026024D">
            <w:rPr>
              <w:rStyle w:val="af6"/>
              <w:sz w:val="20"/>
            </w:rPr>
            <w:fldChar w:fldCharType="end"/>
          </w:r>
          <w:r w:rsidRPr="0026024D">
            <w:rPr>
              <w:rStyle w:val="af6"/>
              <w:sz w:val="20"/>
              <w:lang w:val="kk-KZ"/>
            </w:rPr>
            <w:t xml:space="preserve"> –из 7</w:t>
          </w:r>
        </w:p>
      </w:tc>
    </w:tr>
    <w:tr w:rsidR="00AB51BF" w14:paraId="31D185CC" w14:textId="77777777" w:rsidTr="00FB28A0">
      <w:trPr>
        <w:cantSplit/>
        <w:trHeight w:val="288"/>
      </w:trPr>
      <w:tc>
        <w:tcPr>
          <w:tcW w:w="10632" w:type="dxa"/>
          <w:gridSpan w:val="3"/>
          <w:tcBorders>
            <w:right w:val="single" w:sz="4" w:space="0" w:color="auto"/>
          </w:tcBorders>
        </w:tcPr>
        <w:p w14:paraId="321A30DE" w14:textId="2A99708A" w:rsidR="00AB51BF" w:rsidRPr="0026024D" w:rsidRDefault="00AB51BF" w:rsidP="0026024D">
          <w:pPr>
            <w:pStyle w:val="af7"/>
            <w:ind w:right="-108" w:hanging="108"/>
            <w:rPr>
              <w:sz w:val="20"/>
              <w:lang w:val="kk-KZ"/>
            </w:rPr>
          </w:pPr>
          <w:r w:rsidRPr="00EE4137">
            <w:rPr>
              <w:bCs/>
              <w:sz w:val="22"/>
            </w:rPr>
            <w:t>Центр академического</w:t>
          </w:r>
          <w:r>
            <w:rPr>
              <w:b w:val="0"/>
              <w:bCs/>
              <w:sz w:val="22"/>
            </w:rPr>
            <w:t xml:space="preserve"> </w:t>
          </w:r>
          <w:r w:rsidRPr="007F5322">
            <w:rPr>
              <w:bCs/>
              <w:sz w:val="22"/>
            </w:rPr>
            <w:t>и исследователь</w:t>
          </w:r>
          <w:r w:rsidRPr="007F5322">
            <w:rPr>
              <w:bCs/>
              <w:sz w:val="22"/>
              <w:lang w:val="kk-KZ"/>
            </w:rPr>
            <w:t>с</w:t>
          </w:r>
          <w:r w:rsidRPr="007F5322">
            <w:rPr>
              <w:bCs/>
              <w:sz w:val="22"/>
            </w:rPr>
            <w:t>кого</w:t>
          </w:r>
          <w:r>
            <w:rPr>
              <w:b w:val="0"/>
              <w:bCs/>
              <w:sz w:val="22"/>
            </w:rPr>
            <w:t xml:space="preserve"> </w:t>
          </w:r>
          <w:r w:rsidRPr="00EE4137">
            <w:rPr>
              <w:bCs/>
              <w:sz w:val="22"/>
            </w:rPr>
            <w:t>превосходства в сфере медицины, биотехнологий и экологии</w:t>
          </w:r>
        </w:p>
      </w:tc>
    </w:tr>
  </w:tbl>
  <w:p w14:paraId="186928AA" w14:textId="77777777" w:rsidR="0026024D" w:rsidRDefault="002602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ADC"/>
    <w:multiLevelType w:val="hybridMultilevel"/>
    <w:tmpl w:val="BC4EAC9C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21B3F"/>
    <w:multiLevelType w:val="hybridMultilevel"/>
    <w:tmpl w:val="DA56B90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900E8"/>
    <w:multiLevelType w:val="hybridMultilevel"/>
    <w:tmpl w:val="EDDEE5E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A6611"/>
    <w:multiLevelType w:val="hybridMultilevel"/>
    <w:tmpl w:val="AEE61EA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C12B4"/>
    <w:multiLevelType w:val="hybridMultilevel"/>
    <w:tmpl w:val="783C0EA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02AA6"/>
    <w:multiLevelType w:val="hybridMultilevel"/>
    <w:tmpl w:val="9C4ED29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D4577"/>
    <w:multiLevelType w:val="hybridMultilevel"/>
    <w:tmpl w:val="12800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01904"/>
    <w:multiLevelType w:val="hybridMultilevel"/>
    <w:tmpl w:val="A238E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53F6B"/>
    <w:multiLevelType w:val="hybridMultilevel"/>
    <w:tmpl w:val="41E2D52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05527"/>
    <w:multiLevelType w:val="hybridMultilevel"/>
    <w:tmpl w:val="13E0B61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F7139"/>
    <w:multiLevelType w:val="hybridMultilevel"/>
    <w:tmpl w:val="E188C562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061E7"/>
    <w:multiLevelType w:val="hybridMultilevel"/>
    <w:tmpl w:val="CCF0CB0A"/>
    <w:lvl w:ilvl="0" w:tplc="1BCCD93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6E24A8"/>
    <w:multiLevelType w:val="hybridMultilevel"/>
    <w:tmpl w:val="11009E3A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718E0"/>
    <w:multiLevelType w:val="hybridMultilevel"/>
    <w:tmpl w:val="3C40DEAE"/>
    <w:lvl w:ilvl="0" w:tplc="DF0C891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A4896"/>
    <w:multiLevelType w:val="multilevel"/>
    <w:tmpl w:val="E9AE7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8A513BD"/>
    <w:multiLevelType w:val="hybridMultilevel"/>
    <w:tmpl w:val="015682F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122067"/>
    <w:multiLevelType w:val="hybridMultilevel"/>
    <w:tmpl w:val="12800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C41BF"/>
    <w:multiLevelType w:val="hybridMultilevel"/>
    <w:tmpl w:val="12800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9634E"/>
    <w:multiLevelType w:val="hybridMultilevel"/>
    <w:tmpl w:val="3FECB1B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F3E40"/>
    <w:multiLevelType w:val="hybridMultilevel"/>
    <w:tmpl w:val="F88A538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C1A448DC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C7DFD"/>
    <w:multiLevelType w:val="hybridMultilevel"/>
    <w:tmpl w:val="DE3407C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94F5E"/>
    <w:multiLevelType w:val="hybridMultilevel"/>
    <w:tmpl w:val="E1507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5154A"/>
    <w:multiLevelType w:val="hybridMultilevel"/>
    <w:tmpl w:val="F7B8D158"/>
    <w:lvl w:ilvl="0" w:tplc="20000011">
      <w:start w:val="1"/>
      <w:numFmt w:val="decimal"/>
      <w:lvlText w:val="%1)"/>
      <w:lvlJc w:val="left"/>
      <w:pPr>
        <w:ind w:left="1639" w:hanging="360"/>
      </w:pPr>
    </w:lvl>
    <w:lvl w:ilvl="1" w:tplc="20000019" w:tentative="1">
      <w:start w:val="1"/>
      <w:numFmt w:val="lowerLetter"/>
      <w:lvlText w:val="%2."/>
      <w:lvlJc w:val="left"/>
      <w:pPr>
        <w:ind w:left="2359" w:hanging="360"/>
      </w:pPr>
    </w:lvl>
    <w:lvl w:ilvl="2" w:tplc="2000001B" w:tentative="1">
      <w:start w:val="1"/>
      <w:numFmt w:val="lowerRoman"/>
      <w:lvlText w:val="%3."/>
      <w:lvlJc w:val="right"/>
      <w:pPr>
        <w:ind w:left="3079" w:hanging="180"/>
      </w:pPr>
    </w:lvl>
    <w:lvl w:ilvl="3" w:tplc="2000000F" w:tentative="1">
      <w:start w:val="1"/>
      <w:numFmt w:val="decimal"/>
      <w:lvlText w:val="%4."/>
      <w:lvlJc w:val="left"/>
      <w:pPr>
        <w:ind w:left="3799" w:hanging="360"/>
      </w:pPr>
    </w:lvl>
    <w:lvl w:ilvl="4" w:tplc="20000019" w:tentative="1">
      <w:start w:val="1"/>
      <w:numFmt w:val="lowerLetter"/>
      <w:lvlText w:val="%5."/>
      <w:lvlJc w:val="left"/>
      <w:pPr>
        <w:ind w:left="4519" w:hanging="360"/>
      </w:pPr>
    </w:lvl>
    <w:lvl w:ilvl="5" w:tplc="2000001B" w:tentative="1">
      <w:start w:val="1"/>
      <w:numFmt w:val="lowerRoman"/>
      <w:lvlText w:val="%6."/>
      <w:lvlJc w:val="right"/>
      <w:pPr>
        <w:ind w:left="5239" w:hanging="180"/>
      </w:pPr>
    </w:lvl>
    <w:lvl w:ilvl="6" w:tplc="2000000F" w:tentative="1">
      <w:start w:val="1"/>
      <w:numFmt w:val="decimal"/>
      <w:lvlText w:val="%7."/>
      <w:lvlJc w:val="left"/>
      <w:pPr>
        <w:ind w:left="5959" w:hanging="360"/>
      </w:pPr>
    </w:lvl>
    <w:lvl w:ilvl="7" w:tplc="20000019" w:tentative="1">
      <w:start w:val="1"/>
      <w:numFmt w:val="lowerLetter"/>
      <w:lvlText w:val="%8."/>
      <w:lvlJc w:val="left"/>
      <w:pPr>
        <w:ind w:left="6679" w:hanging="360"/>
      </w:pPr>
    </w:lvl>
    <w:lvl w:ilvl="8" w:tplc="2000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23">
    <w:nsid w:val="72445E2F"/>
    <w:multiLevelType w:val="hybridMultilevel"/>
    <w:tmpl w:val="3FECB1B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927575"/>
    <w:multiLevelType w:val="hybridMultilevel"/>
    <w:tmpl w:val="D7069258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8"/>
  </w:num>
  <w:num w:numId="14">
    <w:abstractNumId w:val="20"/>
  </w:num>
  <w:num w:numId="15">
    <w:abstractNumId w:val="23"/>
  </w:num>
  <w:num w:numId="16">
    <w:abstractNumId w:val="15"/>
  </w:num>
  <w:num w:numId="17">
    <w:abstractNumId w:val="10"/>
  </w:num>
  <w:num w:numId="18">
    <w:abstractNumId w:val="19"/>
  </w:num>
  <w:num w:numId="19">
    <w:abstractNumId w:val="1"/>
  </w:num>
  <w:num w:numId="20">
    <w:abstractNumId w:val="8"/>
  </w:num>
  <w:num w:numId="21">
    <w:abstractNumId w:val="24"/>
  </w:num>
  <w:num w:numId="22">
    <w:abstractNumId w:val="9"/>
  </w:num>
  <w:num w:numId="23">
    <w:abstractNumId w:val="13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E3"/>
    <w:rsid w:val="00012DEF"/>
    <w:rsid w:val="00063DD0"/>
    <w:rsid w:val="00064709"/>
    <w:rsid w:val="00087742"/>
    <w:rsid w:val="000A0CA9"/>
    <w:rsid w:val="000D762D"/>
    <w:rsid w:val="0010245F"/>
    <w:rsid w:val="00115A69"/>
    <w:rsid w:val="00115E98"/>
    <w:rsid w:val="001418E9"/>
    <w:rsid w:val="00150DAC"/>
    <w:rsid w:val="00184F0C"/>
    <w:rsid w:val="00193F8F"/>
    <w:rsid w:val="001E376C"/>
    <w:rsid w:val="00216F58"/>
    <w:rsid w:val="0026024D"/>
    <w:rsid w:val="00262013"/>
    <w:rsid w:val="002919FB"/>
    <w:rsid w:val="00292CC5"/>
    <w:rsid w:val="00297367"/>
    <w:rsid w:val="002A109E"/>
    <w:rsid w:val="002D4989"/>
    <w:rsid w:val="00310F8E"/>
    <w:rsid w:val="00311827"/>
    <w:rsid w:val="003C4683"/>
    <w:rsid w:val="003E2985"/>
    <w:rsid w:val="003F6AFD"/>
    <w:rsid w:val="0042309D"/>
    <w:rsid w:val="00441645"/>
    <w:rsid w:val="00467188"/>
    <w:rsid w:val="004A6CB2"/>
    <w:rsid w:val="004B51A0"/>
    <w:rsid w:val="004D0A24"/>
    <w:rsid w:val="004F7462"/>
    <w:rsid w:val="00533204"/>
    <w:rsid w:val="00597C31"/>
    <w:rsid w:val="005E0131"/>
    <w:rsid w:val="005E35A2"/>
    <w:rsid w:val="00637DE7"/>
    <w:rsid w:val="00653D38"/>
    <w:rsid w:val="00654F5E"/>
    <w:rsid w:val="00672AAF"/>
    <w:rsid w:val="00673945"/>
    <w:rsid w:val="00687E32"/>
    <w:rsid w:val="006A21FC"/>
    <w:rsid w:val="006E0027"/>
    <w:rsid w:val="00701F5B"/>
    <w:rsid w:val="007117DD"/>
    <w:rsid w:val="007308E9"/>
    <w:rsid w:val="007323C3"/>
    <w:rsid w:val="00752430"/>
    <w:rsid w:val="0078052B"/>
    <w:rsid w:val="007B1ED5"/>
    <w:rsid w:val="007C1D50"/>
    <w:rsid w:val="007C6754"/>
    <w:rsid w:val="007F3C7F"/>
    <w:rsid w:val="007F5AFE"/>
    <w:rsid w:val="007F6195"/>
    <w:rsid w:val="007F6259"/>
    <w:rsid w:val="00815933"/>
    <w:rsid w:val="00825C87"/>
    <w:rsid w:val="00846F0C"/>
    <w:rsid w:val="008750FD"/>
    <w:rsid w:val="0088130E"/>
    <w:rsid w:val="00886B59"/>
    <w:rsid w:val="008970F1"/>
    <w:rsid w:val="008A197F"/>
    <w:rsid w:val="008B423E"/>
    <w:rsid w:val="008C05A4"/>
    <w:rsid w:val="009204A4"/>
    <w:rsid w:val="0095245D"/>
    <w:rsid w:val="009663D8"/>
    <w:rsid w:val="00975DCD"/>
    <w:rsid w:val="00977492"/>
    <w:rsid w:val="00986731"/>
    <w:rsid w:val="009D1088"/>
    <w:rsid w:val="009E6E49"/>
    <w:rsid w:val="009F7D2E"/>
    <w:rsid w:val="00A07E58"/>
    <w:rsid w:val="00A236A3"/>
    <w:rsid w:val="00A4194A"/>
    <w:rsid w:val="00A60EE3"/>
    <w:rsid w:val="00A64767"/>
    <w:rsid w:val="00A8008D"/>
    <w:rsid w:val="00AA0AEB"/>
    <w:rsid w:val="00AB2B46"/>
    <w:rsid w:val="00AB51BF"/>
    <w:rsid w:val="00AE24A8"/>
    <w:rsid w:val="00B408D7"/>
    <w:rsid w:val="00B85B43"/>
    <w:rsid w:val="00BA6A7F"/>
    <w:rsid w:val="00BC6C5B"/>
    <w:rsid w:val="00BD14A3"/>
    <w:rsid w:val="00C37A98"/>
    <w:rsid w:val="00C92609"/>
    <w:rsid w:val="00C979B2"/>
    <w:rsid w:val="00CB4724"/>
    <w:rsid w:val="00CC7CCC"/>
    <w:rsid w:val="00D16A08"/>
    <w:rsid w:val="00D20E76"/>
    <w:rsid w:val="00D63D05"/>
    <w:rsid w:val="00D750ED"/>
    <w:rsid w:val="00D82931"/>
    <w:rsid w:val="00DC7535"/>
    <w:rsid w:val="00DD32E1"/>
    <w:rsid w:val="00DD5C53"/>
    <w:rsid w:val="00DE0E0F"/>
    <w:rsid w:val="00E14AC9"/>
    <w:rsid w:val="00E5798F"/>
    <w:rsid w:val="00E84EF5"/>
    <w:rsid w:val="00E959AA"/>
    <w:rsid w:val="00EB3BB8"/>
    <w:rsid w:val="00EB5DED"/>
    <w:rsid w:val="00F02C04"/>
    <w:rsid w:val="00FC6168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78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6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24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3D8"/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EE3"/>
  </w:style>
  <w:style w:type="paragraph" w:styleId="a5">
    <w:name w:val="footer"/>
    <w:basedOn w:val="a"/>
    <w:link w:val="a6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EE3"/>
  </w:style>
  <w:style w:type="table" w:styleId="a7">
    <w:name w:val="Table Grid"/>
    <w:basedOn w:val="a1"/>
    <w:uiPriority w:val="39"/>
    <w:rsid w:val="00A60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B5DED"/>
    <w:pPr>
      <w:ind w:left="720"/>
      <w:contextualSpacing/>
    </w:pPr>
  </w:style>
  <w:style w:type="paragraph" w:styleId="a9">
    <w:name w:val="No Spacing"/>
    <w:link w:val="aa"/>
    <w:uiPriority w:val="1"/>
    <w:qFormat/>
    <w:rsid w:val="00EB5DE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B5DED"/>
    <w:rPr>
      <w:rFonts w:eastAsiaTheme="minorEastAsia"/>
      <w:lang w:eastAsia="ru-RU"/>
    </w:rPr>
  </w:style>
  <w:style w:type="paragraph" w:styleId="ab">
    <w:name w:val="Body Text"/>
    <w:basedOn w:val="a"/>
    <w:link w:val="ac"/>
    <w:rsid w:val="00064709"/>
    <w:pPr>
      <w:spacing w:after="0" w:line="240" w:lineRule="auto"/>
      <w:jc w:val="both"/>
    </w:pPr>
    <w:rPr>
      <w:rFonts w:ascii="TheSans B5 Plain" w:eastAsia="Times New Roman" w:hAnsi="TheSans B5 Plain" w:cs="Times New Roman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064709"/>
    <w:rPr>
      <w:rFonts w:ascii="TheSans B5 Plain" w:eastAsia="Times New Roman" w:hAnsi="TheSans B5 Plain" w:cs="Times New Roman"/>
      <w:szCs w:val="24"/>
      <w:lang w:val="en-US"/>
    </w:rPr>
  </w:style>
  <w:style w:type="paragraph" w:customStyle="1" w:styleId="ISProgrammeHeader">
    <w:name w:val="IS Programme Header"/>
    <w:basedOn w:val="ab"/>
    <w:rsid w:val="00064709"/>
    <w:pPr>
      <w:jc w:val="center"/>
    </w:pPr>
    <w:rPr>
      <w:b/>
      <w:bCs/>
      <w:sz w:val="28"/>
    </w:rPr>
  </w:style>
  <w:style w:type="paragraph" w:customStyle="1" w:styleId="DocumentHeader">
    <w:name w:val="Document Header"/>
    <w:basedOn w:val="ab"/>
    <w:rsid w:val="00064709"/>
    <w:pPr>
      <w:jc w:val="center"/>
    </w:pPr>
    <w:rPr>
      <w:rFonts w:ascii="Arial" w:hAnsi="Arial"/>
      <w:b/>
      <w:bCs/>
      <w:sz w:val="36"/>
    </w:rPr>
  </w:style>
  <w:style w:type="paragraph" w:customStyle="1" w:styleId="ProjectTitle">
    <w:name w:val="Project Title"/>
    <w:basedOn w:val="ab"/>
    <w:rsid w:val="00064709"/>
    <w:pPr>
      <w:jc w:val="center"/>
    </w:pPr>
    <w:rPr>
      <w:b/>
      <w:i/>
      <w:sz w:val="32"/>
      <w:szCs w:val="28"/>
    </w:rPr>
  </w:style>
  <w:style w:type="paragraph" w:customStyle="1" w:styleId="FrontPageControls">
    <w:name w:val="Front Page Controls"/>
    <w:basedOn w:val="ab"/>
    <w:link w:val="FrontPageControlsChar"/>
    <w:rsid w:val="00064709"/>
    <w:pPr>
      <w:jc w:val="center"/>
    </w:pPr>
    <w:rPr>
      <w:rFonts w:ascii="Arial" w:hAnsi="Arial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064709"/>
    <w:rPr>
      <w:b/>
      <w:bCs/>
    </w:rPr>
  </w:style>
  <w:style w:type="character" w:customStyle="1" w:styleId="FrontPageControlsChar">
    <w:name w:val="Front Page Controls Char"/>
    <w:basedOn w:val="ac"/>
    <w:link w:val="FrontPageControls"/>
    <w:rsid w:val="00064709"/>
    <w:rPr>
      <w:rFonts w:ascii="Arial" w:eastAsia="Times New Roman" w:hAnsi="Arial" w:cs="Times New Roman"/>
      <w:szCs w:val="24"/>
      <w:lang w:val="en-US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rsid w:val="00064709"/>
    <w:rPr>
      <w:rFonts w:ascii="Arial" w:eastAsia="Times New Roman" w:hAnsi="Arial" w:cs="Times New Roman"/>
      <w:b/>
      <w:bCs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E24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A0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A07E58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C9260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9260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9260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9260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92609"/>
    <w:rPr>
      <w:b/>
      <w:bCs/>
      <w:sz w:val="20"/>
      <w:szCs w:val="20"/>
    </w:rPr>
  </w:style>
  <w:style w:type="paragraph" w:styleId="af4">
    <w:name w:val="Title"/>
    <w:basedOn w:val="a"/>
    <w:link w:val="af5"/>
    <w:qFormat/>
    <w:rsid w:val="002602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rsid w:val="0026024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f6">
    <w:name w:val="page number"/>
    <w:basedOn w:val="a0"/>
    <w:rsid w:val="0026024D"/>
  </w:style>
  <w:style w:type="paragraph" w:styleId="af7">
    <w:name w:val="caption"/>
    <w:basedOn w:val="a"/>
    <w:qFormat/>
    <w:rsid w:val="002602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663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24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63D8"/>
    <w:rPr>
      <w:rFonts w:asciiTheme="majorHAnsi" w:eastAsiaTheme="majorEastAsia" w:hAnsiTheme="majorHAnsi" w:cstheme="majorBidi"/>
      <w:color w:val="516170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EE3"/>
  </w:style>
  <w:style w:type="paragraph" w:styleId="a5">
    <w:name w:val="footer"/>
    <w:basedOn w:val="a"/>
    <w:link w:val="a6"/>
    <w:uiPriority w:val="99"/>
    <w:unhideWhenUsed/>
    <w:rsid w:val="00A60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EE3"/>
  </w:style>
  <w:style w:type="table" w:styleId="a7">
    <w:name w:val="Table Grid"/>
    <w:basedOn w:val="a1"/>
    <w:uiPriority w:val="39"/>
    <w:rsid w:val="00A60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B5DED"/>
    <w:pPr>
      <w:ind w:left="720"/>
      <w:contextualSpacing/>
    </w:pPr>
  </w:style>
  <w:style w:type="paragraph" w:styleId="a9">
    <w:name w:val="No Spacing"/>
    <w:link w:val="aa"/>
    <w:uiPriority w:val="1"/>
    <w:qFormat/>
    <w:rsid w:val="00EB5DED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EB5DED"/>
    <w:rPr>
      <w:rFonts w:eastAsiaTheme="minorEastAsia"/>
      <w:lang w:eastAsia="ru-RU"/>
    </w:rPr>
  </w:style>
  <w:style w:type="paragraph" w:styleId="ab">
    <w:name w:val="Body Text"/>
    <w:basedOn w:val="a"/>
    <w:link w:val="ac"/>
    <w:rsid w:val="00064709"/>
    <w:pPr>
      <w:spacing w:after="0" w:line="240" w:lineRule="auto"/>
      <w:jc w:val="both"/>
    </w:pPr>
    <w:rPr>
      <w:rFonts w:ascii="TheSans B5 Plain" w:eastAsia="Times New Roman" w:hAnsi="TheSans B5 Plain" w:cs="Times New Roman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064709"/>
    <w:rPr>
      <w:rFonts w:ascii="TheSans B5 Plain" w:eastAsia="Times New Roman" w:hAnsi="TheSans B5 Plain" w:cs="Times New Roman"/>
      <w:szCs w:val="24"/>
      <w:lang w:val="en-US"/>
    </w:rPr>
  </w:style>
  <w:style w:type="paragraph" w:customStyle="1" w:styleId="ISProgrammeHeader">
    <w:name w:val="IS Programme Header"/>
    <w:basedOn w:val="ab"/>
    <w:rsid w:val="00064709"/>
    <w:pPr>
      <w:jc w:val="center"/>
    </w:pPr>
    <w:rPr>
      <w:b/>
      <w:bCs/>
      <w:sz w:val="28"/>
    </w:rPr>
  </w:style>
  <w:style w:type="paragraph" w:customStyle="1" w:styleId="DocumentHeader">
    <w:name w:val="Document Header"/>
    <w:basedOn w:val="ab"/>
    <w:rsid w:val="00064709"/>
    <w:pPr>
      <w:jc w:val="center"/>
    </w:pPr>
    <w:rPr>
      <w:rFonts w:ascii="Arial" w:hAnsi="Arial"/>
      <w:b/>
      <w:bCs/>
      <w:sz w:val="36"/>
    </w:rPr>
  </w:style>
  <w:style w:type="paragraph" w:customStyle="1" w:styleId="ProjectTitle">
    <w:name w:val="Project Title"/>
    <w:basedOn w:val="ab"/>
    <w:rsid w:val="00064709"/>
    <w:pPr>
      <w:jc w:val="center"/>
    </w:pPr>
    <w:rPr>
      <w:b/>
      <w:i/>
      <w:sz w:val="32"/>
      <w:szCs w:val="28"/>
    </w:rPr>
  </w:style>
  <w:style w:type="paragraph" w:customStyle="1" w:styleId="FrontPageControls">
    <w:name w:val="Front Page Controls"/>
    <w:basedOn w:val="ab"/>
    <w:link w:val="FrontPageControlsChar"/>
    <w:rsid w:val="00064709"/>
    <w:pPr>
      <w:jc w:val="center"/>
    </w:pPr>
    <w:rPr>
      <w:rFonts w:ascii="Arial" w:hAnsi="Arial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064709"/>
    <w:rPr>
      <w:b/>
      <w:bCs/>
    </w:rPr>
  </w:style>
  <w:style w:type="character" w:customStyle="1" w:styleId="FrontPageControlsChar">
    <w:name w:val="Front Page Controls Char"/>
    <w:basedOn w:val="ac"/>
    <w:link w:val="FrontPageControls"/>
    <w:rsid w:val="00064709"/>
    <w:rPr>
      <w:rFonts w:ascii="Arial" w:eastAsia="Times New Roman" w:hAnsi="Arial" w:cs="Times New Roman"/>
      <w:szCs w:val="24"/>
      <w:lang w:val="en-US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rsid w:val="00064709"/>
    <w:rPr>
      <w:rFonts w:ascii="Arial" w:eastAsia="Times New Roman" w:hAnsi="Arial" w:cs="Times New Roman"/>
      <w:b/>
      <w:bCs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E24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A0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A07E58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C9260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9260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9260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9260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92609"/>
    <w:rPr>
      <w:b/>
      <w:bCs/>
      <w:sz w:val="20"/>
      <w:szCs w:val="20"/>
    </w:rPr>
  </w:style>
  <w:style w:type="paragraph" w:styleId="af4">
    <w:name w:val="Title"/>
    <w:basedOn w:val="a"/>
    <w:link w:val="af5"/>
    <w:qFormat/>
    <w:rsid w:val="002602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5">
    <w:name w:val="Название Знак"/>
    <w:basedOn w:val="a0"/>
    <w:link w:val="af4"/>
    <w:rsid w:val="0026024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af6">
    <w:name w:val="page number"/>
    <w:basedOn w:val="a0"/>
    <w:rsid w:val="0026024D"/>
  </w:style>
  <w:style w:type="paragraph" w:styleId="af7">
    <w:name w:val="caption"/>
    <w:basedOn w:val="a"/>
    <w:qFormat/>
    <w:rsid w:val="002602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518C-DF26-4936-928D-7C1F6B69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Tsipenyuk</dc:creator>
  <cp:keywords/>
  <dc:description/>
  <cp:lastModifiedBy>Пользователь</cp:lastModifiedBy>
  <cp:revision>5</cp:revision>
  <dcterms:created xsi:type="dcterms:W3CDTF">2025-03-03T04:37:00Z</dcterms:created>
  <dcterms:modified xsi:type="dcterms:W3CDTF">2025-03-12T07:00:00Z</dcterms:modified>
</cp:coreProperties>
</file>