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5B866" w14:textId="77777777" w:rsidR="00D8400E" w:rsidRPr="00D8400E" w:rsidRDefault="00D8400E" w:rsidP="00D8400E">
      <w:pPr>
        <w:spacing w:after="0" w:line="240" w:lineRule="auto"/>
        <w:jc w:val="center"/>
        <w:rPr>
          <w:rFonts w:ascii="Times New Roman" w:hAnsi="Times New Roman"/>
          <w:b/>
          <w:sz w:val="28"/>
          <w:szCs w:val="28"/>
          <w:lang w:val="kk-KZ"/>
        </w:rPr>
      </w:pPr>
      <w:r w:rsidRPr="00D8400E">
        <w:rPr>
          <w:rFonts w:ascii="Times New Roman" w:hAnsi="Times New Roman"/>
          <w:b/>
          <w:sz w:val="28"/>
          <w:szCs w:val="28"/>
          <w:lang w:val="kk-KZ"/>
        </w:rPr>
        <w:t>Халықаралық рецензияланатын басылымдағы жарияланымдар тізімі</w:t>
      </w:r>
    </w:p>
    <w:p w14:paraId="6E1FF1C0" w14:textId="77777777" w:rsidR="00D8400E" w:rsidRPr="00D8400E" w:rsidRDefault="00D8400E" w:rsidP="00D8400E">
      <w:pPr>
        <w:spacing w:after="0" w:line="240" w:lineRule="auto"/>
        <w:rPr>
          <w:rFonts w:ascii="Times New Roman" w:hAnsi="Times New Roman"/>
          <w:b/>
          <w:sz w:val="28"/>
          <w:szCs w:val="28"/>
          <w:lang w:val="kk-KZ"/>
        </w:rPr>
      </w:pPr>
    </w:p>
    <w:p w14:paraId="5A8A44A4" w14:textId="3FC8AD16" w:rsidR="00D8400E" w:rsidRPr="00D8400E" w:rsidRDefault="00D8400E" w:rsidP="00D8400E">
      <w:pPr>
        <w:spacing w:after="0" w:line="240" w:lineRule="auto"/>
        <w:rPr>
          <w:rFonts w:ascii="Times New Roman" w:hAnsi="Times New Roman"/>
          <w:b/>
          <w:sz w:val="24"/>
          <w:szCs w:val="24"/>
          <w:lang w:val="kk-KZ"/>
        </w:rPr>
      </w:pPr>
      <w:r w:rsidRPr="00D8400E">
        <w:rPr>
          <w:rFonts w:ascii="Times New Roman" w:hAnsi="Times New Roman"/>
          <w:b/>
          <w:sz w:val="24"/>
          <w:szCs w:val="24"/>
          <w:lang w:val="kk-KZ"/>
        </w:rPr>
        <w:t>Үміткердің АЖТ:</w:t>
      </w:r>
      <w:r w:rsidRPr="00D8400E">
        <w:rPr>
          <w:rFonts w:ascii="Times New Roman" w:hAnsi="Times New Roman"/>
          <w:b/>
          <w:sz w:val="24"/>
          <w:szCs w:val="24"/>
          <w:lang w:val="kk-KZ"/>
        </w:rPr>
        <w:tab/>
      </w:r>
      <w:r w:rsidRPr="00D8400E">
        <w:rPr>
          <w:rFonts w:ascii="Times New Roman" w:hAnsi="Times New Roman"/>
          <w:b/>
          <w:sz w:val="24"/>
          <w:szCs w:val="24"/>
          <w:lang w:val="kk-KZ"/>
        </w:rPr>
        <w:tab/>
      </w:r>
      <w:r w:rsidR="00927234" w:rsidRPr="00927234">
        <w:rPr>
          <w:rFonts w:ascii="Times New Roman" w:hAnsi="Times New Roman"/>
          <w:bCs/>
          <w:sz w:val="24"/>
          <w:szCs w:val="24"/>
          <w:lang w:val="kk-KZ"/>
        </w:rPr>
        <w:t>Жолдасова Нургуль Жанабаевна</w:t>
      </w:r>
      <w:r w:rsidRPr="00D8400E">
        <w:rPr>
          <w:rFonts w:ascii="Times New Roman" w:hAnsi="Times New Roman"/>
          <w:bCs/>
          <w:sz w:val="24"/>
          <w:szCs w:val="24"/>
          <w:lang w:val="kk-KZ"/>
        </w:rPr>
        <w:t xml:space="preserve"> </w:t>
      </w:r>
    </w:p>
    <w:p w14:paraId="6D30D155" w14:textId="06AA9E54" w:rsidR="00D8400E" w:rsidRPr="00D8400E" w:rsidRDefault="00D8400E" w:rsidP="00D8400E">
      <w:pPr>
        <w:spacing w:after="0" w:line="240" w:lineRule="auto"/>
        <w:rPr>
          <w:rFonts w:ascii="Times New Roman" w:hAnsi="Times New Roman"/>
          <w:b/>
          <w:sz w:val="24"/>
          <w:szCs w:val="24"/>
          <w:lang w:val="en-US"/>
        </w:rPr>
      </w:pPr>
      <w:r w:rsidRPr="00D8400E">
        <w:rPr>
          <w:rFonts w:ascii="Times New Roman" w:hAnsi="Times New Roman"/>
          <w:b/>
          <w:sz w:val="24"/>
          <w:szCs w:val="24"/>
          <w:lang w:val="kk-KZ"/>
        </w:rPr>
        <w:t>Scopus Author ID:</w:t>
      </w:r>
      <w:r w:rsidR="00927234">
        <w:rPr>
          <w:rFonts w:ascii="Times New Roman" w:hAnsi="Times New Roman"/>
          <w:sz w:val="24"/>
          <w:szCs w:val="24"/>
          <w:lang w:val="kk-KZ"/>
        </w:rPr>
        <w:tab/>
      </w:r>
      <w:r w:rsidR="00927234">
        <w:rPr>
          <w:rFonts w:ascii="Times New Roman" w:hAnsi="Times New Roman"/>
          <w:sz w:val="24"/>
          <w:szCs w:val="24"/>
          <w:lang w:val="kk-KZ"/>
        </w:rPr>
        <w:tab/>
        <w:t>57311652300</w:t>
      </w:r>
      <w:r w:rsidRPr="00D8400E">
        <w:rPr>
          <w:rFonts w:ascii="Times New Roman" w:hAnsi="Times New Roman"/>
          <w:sz w:val="24"/>
          <w:szCs w:val="24"/>
          <w:lang w:val="kk-KZ"/>
        </w:rPr>
        <w:t xml:space="preserve">, </w:t>
      </w:r>
      <w:r w:rsidRPr="00D8400E">
        <w:rPr>
          <w:rStyle w:val="af0"/>
          <w:rFonts w:ascii="Times New Roman" w:eastAsiaTheme="minorEastAsia" w:hAnsi="Times New Roman"/>
          <w:sz w:val="24"/>
          <w:szCs w:val="24"/>
          <w:shd w:val="clear" w:color="auto" w:fill="FFFFFF"/>
          <w:lang w:val="kk-KZ"/>
        </w:rPr>
        <w:t>h</w:t>
      </w:r>
      <w:r w:rsidR="00F25EC4">
        <w:rPr>
          <w:rFonts w:ascii="Times New Roman" w:hAnsi="Times New Roman"/>
          <w:sz w:val="24"/>
          <w:szCs w:val="24"/>
          <w:shd w:val="clear" w:color="auto" w:fill="FFFFFF"/>
          <w:lang w:val="kk-KZ"/>
        </w:rPr>
        <w:t xml:space="preserve">-индекс - </w:t>
      </w:r>
    </w:p>
    <w:p w14:paraId="15E4E5A3" w14:textId="3913BB72" w:rsidR="00D8400E" w:rsidRDefault="00D8400E" w:rsidP="00927234">
      <w:pPr>
        <w:spacing w:after="0" w:line="240" w:lineRule="auto"/>
        <w:jc w:val="both"/>
        <w:rPr>
          <w:rFonts w:ascii="Times New Roman" w:hAnsi="Times New Roman"/>
          <w:sz w:val="24"/>
          <w:szCs w:val="24"/>
          <w:lang w:val="en-US"/>
        </w:rPr>
      </w:pPr>
      <w:r w:rsidRPr="00D8400E">
        <w:rPr>
          <w:rFonts w:ascii="Times New Roman" w:hAnsi="Times New Roman"/>
          <w:b/>
          <w:sz w:val="24"/>
          <w:szCs w:val="24"/>
          <w:lang w:val="kk-KZ"/>
        </w:rPr>
        <w:t xml:space="preserve">ORCID: </w:t>
      </w:r>
      <w:r w:rsidRPr="00D8400E">
        <w:rPr>
          <w:rFonts w:ascii="Times New Roman" w:hAnsi="Times New Roman"/>
          <w:b/>
          <w:sz w:val="24"/>
          <w:szCs w:val="24"/>
          <w:lang w:val="kk-KZ"/>
        </w:rPr>
        <w:tab/>
      </w:r>
      <w:r w:rsidRPr="00D8400E">
        <w:rPr>
          <w:rFonts w:ascii="Times New Roman" w:hAnsi="Times New Roman"/>
          <w:b/>
          <w:sz w:val="24"/>
          <w:szCs w:val="24"/>
          <w:lang w:val="kk-KZ"/>
        </w:rPr>
        <w:tab/>
      </w:r>
      <w:r w:rsidRPr="00D8400E">
        <w:rPr>
          <w:rFonts w:ascii="Times New Roman" w:hAnsi="Times New Roman"/>
          <w:b/>
          <w:sz w:val="24"/>
          <w:szCs w:val="24"/>
          <w:lang w:val="kk-KZ"/>
        </w:rPr>
        <w:tab/>
      </w:r>
      <w:hyperlink r:id="rId8" w:history="1">
        <w:r w:rsidR="00927234" w:rsidRPr="00544E81">
          <w:rPr>
            <w:rStyle w:val="a5"/>
            <w:rFonts w:ascii="Times New Roman" w:hAnsi="Times New Roman"/>
            <w:sz w:val="24"/>
            <w:szCs w:val="24"/>
            <w:lang w:val="en-US"/>
          </w:rPr>
          <w:t>https://orcid.org/0000-0002-4289-9195</w:t>
        </w:r>
      </w:hyperlink>
    </w:p>
    <w:p w14:paraId="5CC0B10E" w14:textId="77777777" w:rsidR="00927234" w:rsidRDefault="00927234" w:rsidP="00D8400E">
      <w:pPr>
        <w:spacing w:after="0" w:line="240" w:lineRule="auto"/>
        <w:rPr>
          <w:rFonts w:ascii="Times New Roman" w:hAnsi="Times New Roman"/>
          <w:sz w:val="24"/>
          <w:szCs w:val="24"/>
          <w:lang w:val="en-US"/>
        </w:rPr>
      </w:pPr>
    </w:p>
    <w:p w14:paraId="07CFACCB" w14:textId="77777777" w:rsidR="00927234" w:rsidRPr="00D8400E" w:rsidRDefault="00927234" w:rsidP="00D8400E">
      <w:pPr>
        <w:spacing w:after="0" w:line="240" w:lineRule="auto"/>
        <w:rPr>
          <w:rFonts w:ascii="Times New Roman" w:hAnsi="Times New Roman"/>
          <w:sz w:val="24"/>
          <w:szCs w:val="24"/>
          <w:lang w:val="en-US"/>
        </w:rPr>
      </w:pPr>
    </w:p>
    <w:p w14:paraId="077C9351" w14:textId="77777777" w:rsidR="00D8400E" w:rsidRPr="00492DA5" w:rsidRDefault="00D8400E" w:rsidP="00D8400E">
      <w:pPr>
        <w:rPr>
          <w:b/>
          <w:sz w:val="20"/>
          <w:szCs w:val="20"/>
          <w:lang w:val="kk-KZ"/>
        </w:rPr>
      </w:pPr>
    </w:p>
    <w:tbl>
      <w:tblPr>
        <w:tblStyle w:val="12"/>
        <w:tblW w:w="10945" w:type="dxa"/>
        <w:tblInd w:w="-318" w:type="dxa"/>
        <w:tblLayout w:type="fixed"/>
        <w:tblLook w:val="04A0" w:firstRow="1" w:lastRow="0" w:firstColumn="1" w:lastColumn="0" w:noHBand="0" w:noVBand="1"/>
      </w:tblPr>
      <w:tblGrid>
        <w:gridCol w:w="597"/>
        <w:gridCol w:w="1417"/>
        <w:gridCol w:w="1134"/>
        <w:gridCol w:w="1247"/>
        <w:gridCol w:w="1151"/>
        <w:gridCol w:w="1146"/>
        <w:gridCol w:w="1418"/>
        <w:gridCol w:w="1417"/>
        <w:gridCol w:w="1418"/>
      </w:tblGrid>
      <w:tr w:rsidR="00D8400E" w:rsidRPr="00D8400E" w14:paraId="03D25CC3" w14:textId="77777777" w:rsidTr="00D8400E">
        <w:tc>
          <w:tcPr>
            <w:tcW w:w="597" w:type="dxa"/>
          </w:tcPr>
          <w:p w14:paraId="512C33DC" w14:textId="77777777" w:rsidR="00D8400E" w:rsidRPr="00D8400E" w:rsidRDefault="00D8400E" w:rsidP="00BE1C51">
            <w:pPr>
              <w:rPr>
                <w:rFonts w:ascii="Times New Roman" w:hAnsi="Times New Roman"/>
                <w:b/>
                <w:lang w:val="kk-KZ"/>
              </w:rPr>
            </w:pPr>
            <w:r w:rsidRPr="00D8400E">
              <w:rPr>
                <w:rFonts w:ascii="Times New Roman" w:hAnsi="Times New Roman"/>
                <w:b/>
                <w:lang w:val="en-US"/>
              </w:rPr>
              <w:t xml:space="preserve">№ </w:t>
            </w:r>
            <w:r w:rsidRPr="00D8400E">
              <w:rPr>
                <w:rFonts w:ascii="Times New Roman" w:hAnsi="Times New Roman"/>
                <w:b/>
              </w:rPr>
              <w:t>р</w:t>
            </w:r>
            <w:r w:rsidRPr="00D8400E">
              <w:rPr>
                <w:rFonts w:ascii="Times New Roman" w:hAnsi="Times New Roman"/>
                <w:b/>
                <w:lang w:val="en-US"/>
              </w:rPr>
              <w:t xml:space="preserve">/ </w:t>
            </w:r>
            <w:r w:rsidRPr="00D8400E">
              <w:rPr>
                <w:rFonts w:ascii="Times New Roman" w:hAnsi="Times New Roman"/>
                <w:b/>
              </w:rPr>
              <w:t>н</w:t>
            </w:r>
          </w:p>
        </w:tc>
        <w:tc>
          <w:tcPr>
            <w:tcW w:w="1417" w:type="dxa"/>
          </w:tcPr>
          <w:p w14:paraId="27CE69EC" w14:textId="77777777" w:rsidR="00D8400E" w:rsidRPr="00D8400E" w:rsidRDefault="00D8400E" w:rsidP="00BE1C51">
            <w:pPr>
              <w:rPr>
                <w:rFonts w:ascii="Times New Roman" w:hAnsi="Times New Roman"/>
                <w:b/>
                <w:lang w:val="kk-KZ"/>
              </w:rPr>
            </w:pPr>
            <w:r w:rsidRPr="00D8400E">
              <w:rPr>
                <w:rFonts w:ascii="Times New Roman" w:hAnsi="Times New Roman"/>
                <w:b/>
              </w:rPr>
              <w:t>Жарияланымның атауы</w:t>
            </w:r>
          </w:p>
        </w:tc>
        <w:tc>
          <w:tcPr>
            <w:tcW w:w="1134" w:type="dxa"/>
          </w:tcPr>
          <w:p w14:paraId="34C244E6" w14:textId="77777777" w:rsidR="00D8400E" w:rsidRPr="00D8400E" w:rsidRDefault="00D8400E" w:rsidP="00BE1C51">
            <w:pPr>
              <w:rPr>
                <w:rFonts w:ascii="Times New Roman" w:hAnsi="Times New Roman"/>
                <w:b/>
                <w:lang w:val="kk-KZ"/>
              </w:rPr>
            </w:pPr>
            <w:r w:rsidRPr="00D8400E">
              <w:rPr>
                <w:rFonts w:ascii="Times New Roman" w:hAnsi="Times New Roman"/>
                <w:b/>
                <w:lang w:val="kk-KZ"/>
              </w:rPr>
              <w:t>Жарияланым түрі (мақала, шолу, т.б.)</w:t>
            </w:r>
          </w:p>
        </w:tc>
        <w:tc>
          <w:tcPr>
            <w:tcW w:w="1247" w:type="dxa"/>
          </w:tcPr>
          <w:p w14:paraId="1BD9EDF2" w14:textId="77777777" w:rsidR="00D8400E" w:rsidRPr="00D8400E" w:rsidRDefault="00D8400E" w:rsidP="00BE1C51">
            <w:pPr>
              <w:rPr>
                <w:rFonts w:ascii="Times New Roman" w:hAnsi="Times New Roman"/>
                <w:b/>
                <w:lang w:val="kk-KZ"/>
              </w:rPr>
            </w:pPr>
            <w:r w:rsidRPr="00D8400E">
              <w:rPr>
                <w:rFonts w:ascii="Times New Roman" w:hAnsi="Times New Roman"/>
                <w:b/>
              </w:rPr>
              <w:t xml:space="preserve">Журналдың атауы, жариялау жылы (деректер базалары бойынша), </w:t>
            </w:r>
            <w:r w:rsidRPr="00D8400E">
              <w:rPr>
                <w:rFonts w:ascii="Times New Roman" w:hAnsi="Times New Roman"/>
                <w:b/>
                <w:lang w:val="en-US"/>
              </w:rPr>
              <w:t>DO</w:t>
            </w:r>
            <w:r w:rsidRPr="00D8400E">
              <w:rPr>
                <w:rFonts w:ascii="Times New Roman" w:hAnsi="Times New Roman"/>
                <w:b/>
              </w:rPr>
              <w:t>I</w:t>
            </w:r>
          </w:p>
        </w:tc>
        <w:tc>
          <w:tcPr>
            <w:tcW w:w="1151" w:type="dxa"/>
          </w:tcPr>
          <w:p w14:paraId="128A0DD8" w14:textId="77777777" w:rsidR="00D8400E" w:rsidRPr="00D8400E" w:rsidRDefault="00D8400E" w:rsidP="00BE1C51">
            <w:pPr>
              <w:rPr>
                <w:rFonts w:ascii="Times New Roman" w:hAnsi="Times New Roman"/>
                <w:b/>
                <w:lang w:val="kk-KZ"/>
              </w:rPr>
            </w:pPr>
            <w:r w:rsidRPr="00D8400E">
              <w:rPr>
                <w:rFonts w:ascii="Times New Roman" w:hAnsi="Times New Roman"/>
                <w:b/>
                <w:lang w:val="kk-KZ"/>
              </w:rPr>
              <w:t>Журналдың жариялау жылы бойынша Journal Citation Reports (Жорнал Цитэйшэн Репортс) деректері бойынша импакт-факторы және ғылым саласы*</w:t>
            </w:r>
          </w:p>
          <w:p w14:paraId="5541E265" w14:textId="77777777" w:rsidR="00D8400E" w:rsidRPr="00D8400E" w:rsidRDefault="00D8400E" w:rsidP="00BE1C51">
            <w:pPr>
              <w:rPr>
                <w:rFonts w:ascii="Times New Roman" w:hAnsi="Times New Roman"/>
                <w:b/>
                <w:lang w:val="kk-KZ"/>
              </w:rPr>
            </w:pPr>
          </w:p>
        </w:tc>
        <w:tc>
          <w:tcPr>
            <w:tcW w:w="1146" w:type="dxa"/>
          </w:tcPr>
          <w:p w14:paraId="5B972F1B" w14:textId="77777777" w:rsidR="00D8400E" w:rsidRPr="00D8400E" w:rsidRDefault="00D8400E" w:rsidP="00BE1C51">
            <w:pPr>
              <w:rPr>
                <w:rFonts w:ascii="Times New Roman" w:hAnsi="Times New Roman"/>
                <w:b/>
                <w:lang w:val="kk-KZ"/>
              </w:rPr>
            </w:pPr>
            <w:r w:rsidRPr="00D8400E">
              <w:rPr>
                <w:rFonts w:ascii="Times New Roman" w:hAnsi="Times New Roman"/>
                <w:b/>
                <w:lang w:val="kk-KZ"/>
              </w:rPr>
              <w:t>Web of Science Core Collection (Веб оф Сайенс Кор Коллекшн) деректер базасындағы индексі</w:t>
            </w:r>
          </w:p>
        </w:tc>
        <w:tc>
          <w:tcPr>
            <w:tcW w:w="1418" w:type="dxa"/>
          </w:tcPr>
          <w:p w14:paraId="51F706A9" w14:textId="77777777" w:rsidR="00D8400E" w:rsidRPr="00D8400E" w:rsidRDefault="00D8400E" w:rsidP="00BE1C51">
            <w:pPr>
              <w:rPr>
                <w:rFonts w:ascii="Times New Roman" w:hAnsi="Times New Roman"/>
                <w:b/>
                <w:lang w:val="kk-KZ"/>
              </w:rPr>
            </w:pPr>
            <w:r w:rsidRPr="00D8400E">
              <w:rPr>
                <w:rFonts w:ascii="Times New Roman" w:hAnsi="Times New Roman"/>
                <w:b/>
                <w:lang w:val="kk-KZ"/>
              </w:rPr>
              <w:t>Журналдың жариялау жылы бойынша Scopus (Скопус) деректорі бойынша CiteScore (СайтСкор) процентилі және ғылым саласы*</w:t>
            </w:r>
          </w:p>
        </w:tc>
        <w:tc>
          <w:tcPr>
            <w:tcW w:w="1417" w:type="dxa"/>
          </w:tcPr>
          <w:p w14:paraId="0CC751CC" w14:textId="77777777" w:rsidR="00D8400E" w:rsidRPr="00D8400E" w:rsidRDefault="00D8400E" w:rsidP="00BE1C51">
            <w:pPr>
              <w:rPr>
                <w:rFonts w:ascii="Times New Roman" w:hAnsi="Times New Roman"/>
                <w:b/>
                <w:lang w:val="kk-KZ"/>
              </w:rPr>
            </w:pPr>
            <w:r w:rsidRPr="00D8400E">
              <w:rPr>
                <w:rFonts w:ascii="Times New Roman" w:hAnsi="Times New Roman"/>
                <w:b/>
                <w:lang w:val="kk-KZ"/>
              </w:rPr>
              <w:t>Авторлардың А.Ж.Т (үміткердің А.Ж.Т сызу)</w:t>
            </w:r>
          </w:p>
        </w:tc>
        <w:tc>
          <w:tcPr>
            <w:tcW w:w="1418" w:type="dxa"/>
          </w:tcPr>
          <w:p w14:paraId="5599AEC3" w14:textId="77777777" w:rsidR="00D8400E" w:rsidRPr="00D8400E" w:rsidRDefault="00D8400E" w:rsidP="00BE1C51">
            <w:pPr>
              <w:rPr>
                <w:rFonts w:ascii="Times New Roman" w:hAnsi="Times New Roman"/>
                <w:b/>
                <w:lang w:val="kk-KZ"/>
              </w:rPr>
            </w:pPr>
            <w:r w:rsidRPr="00D8400E">
              <w:rPr>
                <w:rFonts w:ascii="Times New Roman" w:hAnsi="Times New Roman"/>
                <w:b/>
              </w:rPr>
              <w:t>Үміткердің ролі (тең автор, бірінші автор немесе корреспон</w:t>
            </w:r>
            <w:r w:rsidRPr="00D8400E">
              <w:rPr>
                <w:rFonts w:ascii="Times New Roman" w:hAnsi="Times New Roman"/>
                <w:b/>
                <w:lang w:val="kk-KZ"/>
              </w:rPr>
              <w:t>-</w:t>
            </w:r>
            <w:r w:rsidRPr="00D8400E">
              <w:rPr>
                <w:rFonts w:ascii="Times New Roman" w:hAnsi="Times New Roman"/>
                <w:b/>
              </w:rPr>
              <w:t>денция үшін автор)</w:t>
            </w:r>
          </w:p>
        </w:tc>
      </w:tr>
      <w:tr w:rsidR="008D62F3" w:rsidRPr="001809ED" w14:paraId="39574771" w14:textId="77777777" w:rsidTr="00D8400E">
        <w:tc>
          <w:tcPr>
            <w:tcW w:w="597" w:type="dxa"/>
          </w:tcPr>
          <w:p w14:paraId="4DFE2E12" w14:textId="590359F9" w:rsidR="008D62F3" w:rsidRPr="008D62F3" w:rsidRDefault="008D62F3" w:rsidP="008D62F3">
            <w:pPr>
              <w:jc w:val="center"/>
              <w:rPr>
                <w:rFonts w:ascii="Times New Roman" w:hAnsi="Times New Roman"/>
                <w:lang w:val="en-US"/>
              </w:rPr>
            </w:pPr>
            <w:r>
              <w:rPr>
                <w:rFonts w:ascii="Times New Roman" w:hAnsi="Times New Roman"/>
                <w:lang w:val="en-US"/>
              </w:rPr>
              <w:t>1</w:t>
            </w:r>
          </w:p>
        </w:tc>
        <w:tc>
          <w:tcPr>
            <w:tcW w:w="1417" w:type="dxa"/>
          </w:tcPr>
          <w:p w14:paraId="2B3A3C9C" w14:textId="05D717CE" w:rsidR="008D62F3" w:rsidRPr="001809ED" w:rsidRDefault="008D62F3" w:rsidP="008D62F3">
            <w:pPr>
              <w:rPr>
                <w:rFonts w:ascii="Times New Roman" w:hAnsi="Times New Roman"/>
                <w:lang w:val="kk-KZ"/>
              </w:rPr>
            </w:pPr>
            <w:r w:rsidRPr="001809ED">
              <w:rPr>
                <w:rFonts w:ascii="Times New Roman" w:hAnsi="Times New Roman"/>
                <w:lang w:val="en-US"/>
              </w:rPr>
              <w:t>Assessment of hygienic knowledge and oral health practices among children under dynamic observation for periodontosis in Aktobe</w:t>
            </w:r>
          </w:p>
        </w:tc>
        <w:tc>
          <w:tcPr>
            <w:tcW w:w="1134" w:type="dxa"/>
          </w:tcPr>
          <w:p w14:paraId="7433FEDE" w14:textId="27B8F9FA" w:rsidR="008D62F3" w:rsidRDefault="008D62F3" w:rsidP="008D62F3">
            <w:pPr>
              <w:jc w:val="center"/>
              <w:rPr>
                <w:rFonts w:ascii="Times New Roman" w:hAnsi="Times New Roman"/>
                <w:lang w:val="kk-KZ"/>
              </w:rPr>
            </w:pPr>
            <w:r>
              <w:rPr>
                <w:rFonts w:ascii="Times New Roman" w:hAnsi="Times New Roman"/>
                <w:lang w:val="kk-KZ"/>
              </w:rPr>
              <w:t>Баспа</w:t>
            </w:r>
          </w:p>
        </w:tc>
        <w:tc>
          <w:tcPr>
            <w:tcW w:w="1247" w:type="dxa"/>
          </w:tcPr>
          <w:p w14:paraId="09C56E75" w14:textId="7E5AB1E0" w:rsidR="008D62F3" w:rsidRPr="001809ED" w:rsidRDefault="008D62F3" w:rsidP="008D62F3">
            <w:pPr>
              <w:rPr>
                <w:rFonts w:ascii="Times New Roman" w:hAnsi="Times New Roman"/>
                <w:bCs/>
                <w:lang w:val="kk-KZ"/>
              </w:rPr>
            </w:pPr>
            <w:r w:rsidRPr="001809ED">
              <w:rPr>
                <w:rFonts w:ascii="Times New Roman" w:hAnsi="Times New Roman"/>
                <w:lang w:val="en-US"/>
              </w:rPr>
              <w:t>Journal of Preventive Medicine and Hygiene</w:t>
            </w:r>
            <w:r>
              <w:rPr>
                <w:rFonts w:ascii="Times New Roman" w:hAnsi="Times New Roman"/>
                <w:lang w:val="en-US"/>
              </w:rPr>
              <w:t xml:space="preserve">, </w:t>
            </w:r>
            <w:r w:rsidRPr="001809ED">
              <w:rPr>
                <w:rFonts w:ascii="Times New Roman" w:hAnsi="Times New Roman"/>
                <w:lang w:val="en-US"/>
              </w:rPr>
              <w:t>Том 66, Выпуск 1,</w:t>
            </w:r>
            <w:r w:rsidRPr="00EF23DC">
              <w:rPr>
                <w:lang w:val="en-US"/>
              </w:rPr>
              <w:t xml:space="preserve"> </w:t>
            </w:r>
            <w:hyperlink r:id="rId9" w:history="1">
              <w:r w:rsidRPr="00F40BFE">
                <w:rPr>
                  <w:rStyle w:val="a5"/>
                  <w:rFonts w:ascii="Times New Roman" w:hAnsi="Times New Roman"/>
                  <w:lang w:val="en-US"/>
                </w:rPr>
                <w:t>https://doi.org/10.15167/2421-4248/jpmh2025.66.1.3130</w:t>
              </w:r>
            </w:hyperlink>
            <w:r>
              <w:rPr>
                <w:rFonts w:ascii="Times New Roman" w:hAnsi="Times New Roman"/>
                <w:lang w:val="en-US"/>
              </w:rPr>
              <w:t xml:space="preserve"> </w:t>
            </w:r>
          </w:p>
        </w:tc>
        <w:tc>
          <w:tcPr>
            <w:tcW w:w="1151" w:type="dxa"/>
          </w:tcPr>
          <w:p w14:paraId="762B2FE1" w14:textId="77777777" w:rsidR="008D62F3" w:rsidRPr="001809ED" w:rsidRDefault="008D62F3" w:rsidP="008D62F3">
            <w:pPr>
              <w:jc w:val="center"/>
              <w:rPr>
                <w:rFonts w:ascii="Times New Roman" w:hAnsi="Times New Roman"/>
                <w:lang w:val="en-US"/>
              </w:rPr>
            </w:pPr>
          </w:p>
        </w:tc>
        <w:tc>
          <w:tcPr>
            <w:tcW w:w="1146" w:type="dxa"/>
          </w:tcPr>
          <w:p w14:paraId="71D8BF79" w14:textId="77777777" w:rsidR="008D62F3" w:rsidRPr="001809ED" w:rsidRDefault="008D62F3" w:rsidP="008D62F3">
            <w:pPr>
              <w:jc w:val="center"/>
              <w:rPr>
                <w:rFonts w:ascii="Times New Roman" w:hAnsi="Times New Roman"/>
                <w:lang w:val="en-US"/>
              </w:rPr>
            </w:pPr>
          </w:p>
        </w:tc>
        <w:tc>
          <w:tcPr>
            <w:tcW w:w="1418" w:type="dxa"/>
          </w:tcPr>
          <w:p w14:paraId="23368529" w14:textId="7866D835" w:rsidR="008D62F3" w:rsidRPr="001809ED" w:rsidRDefault="008D62F3" w:rsidP="008D62F3">
            <w:pPr>
              <w:rPr>
                <w:rFonts w:ascii="Times New Roman" w:hAnsi="Times New Roman"/>
                <w:lang w:val="kk-KZ"/>
              </w:rPr>
            </w:pPr>
            <w:r w:rsidRPr="001809ED">
              <w:rPr>
                <w:rFonts w:ascii="Times New Roman" w:hAnsi="Times New Roman"/>
                <w:lang w:val="kk-KZ"/>
              </w:rPr>
              <w:t>Процентиль</w:t>
            </w:r>
            <w:r>
              <w:rPr>
                <w:rFonts w:ascii="Times New Roman" w:hAnsi="Times New Roman"/>
                <w:lang w:val="kk-KZ"/>
              </w:rPr>
              <w:t xml:space="preserve"> - </w:t>
            </w:r>
            <w:r>
              <w:rPr>
                <w:rFonts w:ascii="Times New Roman" w:hAnsi="Times New Roman"/>
                <w:lang w:val="en-US"/>
              </w:rPr>
              <w:t>64</w:t>
            </w:r>
            <w:r>
              <w:rPr>
                <w:rFonts w:ascii="Times New Roman" w:hAnsi="Times New Roman"/>
                <w:lang w:val="kk-KZ"/>
              </w:rPr>
              <w:t xml:space="preserve">, </w:t>
            </w:r>
            <w:r>
              <w:rPr>
                <w:rFonts w:ascii="Times New Roman" w:hAnsi="Times New Roman"/>
                <w:lang w:val="en-US"/>
              </w:rPr>
              <w:t xml:space="preserve">Q2, </w:t>
            </w:r>
            <w:r w:rsidRPr="001809ED">
              <w:rPr>
                <w:rFonts w:ascii="Times New Roman" w:hAnsi="Times New Roman"/>
                <w:lang w:val="en-US"/>
              </w:rPr>
              <w:t>CiteScore 2024</w:t>
            </w:r>
            <w:r>
              <w:rPr>
                <w:rFonts w:ascii="Times New Roman" w:hAnsi="Times New Roman"/>
                <w:lang w:val="en-US"/>
              </w:rPr>
              <w:t xml:space="preserve"> – 4,1</w:t>
            </w:r>
          </w:p>
        </w:tc>
        <w:tc>
          <w:tcPr>
            <w:tcW w:w="1417" w:type="dxa"/>
          </w:tcPr>
          <w:p w14:paraId="7D9F47A3" w14:textId="1C815095" w:rsidR="008D62F3" w:rsidRPr="001809ED" w:rsidRDefault="008D62F3" w:rsidP="008D62F3">
            <w:pPr>
              <w:autoSpaceDE w:val="0"/>
              <w:autoSpaceDN w:val="0"/>
              <w:rPr>
                <w:rFonts w:ascii="Times New Roman" w:hAnsi="Times New Roman"/>
                <w:bCs/>
                <w:lang w:val="kk-KZ"/>
              </w:rPr>
            </w:pPr>
            <w:r w:rsidRPr="00EF23DC">
              <w:rPr>
                <w:rFonts w:ascii="Times New Roman" w:hAnsi="Times New Roman"/>
                <w:u w:val="single"/>
                <w:lang w:val="kk-KZ"/>
              </w:rPr>
              <w:t>Nurgul Zholdassova</w:t>
            </w:r>
            <w:r>
              <w:rPr>
                <w:rFonts w:ascii="Times New Roman" w:hAnsi="Times New Roman"/>
                <w:lang w:val="en-US"/>
              </w:rPr>
              <w:t xml:space="preserve">, </w:t>
            </w:r>
            <w:r w:rsidRPr="00EF23DC">
              <w:rPr>
                <w:rFonts w:ascii="Times New Roman" w:hAnsi="Times New Roman"/>
                <w:lang w:val="kk-KZ"/>
              </w:rPr>
              <w:t>Lyudmila Yermukhanova</w:t>
            </w:r>
            <w:r>
              <w:rPr>
                <w:rFonts w:ascii="Times New Roman" w:hAnsi="Times New Roman"/>
                <w:lang w:val="en-US"/>
              </w:rPr>
              <w:t xml:space="preserve">, </w:t>
            </w:r>
            <w:r w:rsidRPr="00EF23DC">
              <w:rPr>
                <w:rFonts w:ascii="Times New Roman" w:hAnsi="Times New Roman"/>
                <w:lang w:val="kk-KZ"/>
              </w:rPr>
              <w:t>Miras Umbetov</w:t>
            </w:r>
            <w:r>
              <w:rPr>
                <w:rFonts w:ascii="Times New Roman" w:hAnsi="Times New Roman"/>
                <w:lang w:val="en-US"/>
              </w:rPr>
              <w:t xml:space="preserve">, </w:t>
            </w:r>
            <w:r w:rsidRPr="00EF23DC">
              <w:rPr>
                <w:rFonts w:ascii="Times New Roman" w:hAnsi="Times New Roman"/>
                <w:lang w:val="kk-KZ"/>
              </w:rPr>
              <w:t>Samat Saparbayev</w:t>
            </w:r>
            <w:r>
              <w:rPr>
                <w:rFonts w:ascii="Times New Roman" w:hAnsi="Times New Roman"/>
                <w:lang w:val="en-US"/>
              </w:rPr>
              <w:t xml:space="preserve">, </w:t>
            </w:r>
            <w:r w:rsidRPr="00EF23DC">
              <w:rPr>
                <w:rFonts w:ascii="Times New Roman" w:hAnsi="Times New Roman"/>
                <w:lang w:val="kk-KZ"/>
              </w:rPr>
              <w:t>Gulnar Sadykova</w:t>
            </w:r>
          </w:p>
        </w:tc>
        <w:tc>
          <w:tcPr>
            <w:tcW w:w="1418" w:type="dxa"/>
          </w:tcPr>
          <w:p w14:paraId="628C3EEF" w14:textId="27FD2A30" w:rsidR="008D62F3" w:rsidRDefault="008D62F3" w:rsidP="008D62F3">
            <w:pPr>
              <w:jc w:val="center"/>
              <w:rPr>
                <w:rFonts w:ascii="Times New Roman" w:hAnsi="Times New Roman"/>
                <w:lang w:val="kk-KZ"/>
              </w:rPr>
            </w:pPr>
            <w:r>
              <w:rPr>
                <w:rFonts w:ascii="Times New Roman" w:hAnsi="Times New Roman"/>
                <w:lang w:val="kk-KZ"/>
              </w:rPr>
              <w:t>Бірінші автор</w:t>
            </w:r>
          </w:p>
        </w:tc>
      </w:tr>
      <w:tr w:rsidR="001809ED" w:rsidRPr="001809ED" w14:paraId="2FB1DBF2" w14:textId="77777777" w:rsidTr="00D8400E">
        <w:tc>
          <w:tcPr>
            <w:tcW w:w="597" w:type="dxa"/>
          </w:tcPr>
          <w:p w14:paraId="132DD44A" w14:textId="77777777" w:rsidR="001809ED" w:rsidRPr="00D8400E" w:rsidRDefault="001809ED" w:rsidP="001809ED">
            <w:pPr>
              <w:spacing w:line="276" w:lineRule="auto"/>
              <w:jc w:val="center"/>
              <w:rPr>
                <w:rFonts w:ascii="Times New Roman" w:hAnsi="Times New Roman"/>
                <w:lang w:val="kk-KZ"/>
              </w:rPr>
            </w:pPr>
            <w:r w:rsidRPr="00D8400E">
              <w:rPr>
                <w:rFonts w:ascii="Times New Roman" w:hAnsi="Times New Roman"/>
                <w:lang w:val="kk-KZ"/>
              </w:rPr>
              <w:t>2</w:t>
            </w:r>
          </w:p>
        </w:tc>
        <w:tc>
          <w:tcPr>
            <w:tcW w:w="1417" w:type="dxa"/>
          </w:tcPr>
          <w:p w14:paraId="6035D853" w14:textId="25F29F04" w:rsidR="001809ED" w:rsidRPr="00D8400E" w:rsidRDefault="001809ED" w:rsidP="001809ED">
            <w:pPr>
              <w:spacing w:line="276" w:lineRule="auto"/>
              <w:rPr>
                <w:rFonts w:ascii="Times New Roman" w:hAnsi="Times New Roman"/>
                <w:lang w:val="en-US"/>
              </w:rPr>
            </w:pPr>
            <w:r w:rsidRPr="001809ED">
              <w:rPr>
                <w:rFonts w:ascii="Times New Roman" w:hAnsi="Times New Roman"/>
                <w:lang w:val="en-US"/>
              </w:rPr>
              <w:t>Opportunities and Challenges in the Adoption of Digital Health Technologies in Kazakhstan</w:t>
            </w:r>
          </w:p>
        </w:tc>
        <w:tc>
          <w:tcPr>
            <w:tcW w:w="1134" w:type="dxa"/>
          </w:tcPr>
          <w:p w14:paraId="0CB8BFE6" w14:textId="50C386BE" w:rsidR="001809ED" w:rsidRPr="00D8400E" w:rsidRDefault="001809ED" w:rsidP="001809ED">
            <w:pPr>
              <w:spacing w:line="276" w:lineRule="auto"/>
              <w:jc w:val="center"/>
              <w:rPr>
                <w:rFonts w:ascii="Times New Roman" w:hAnsi="Times New Roman"/>
                <w:lang w:val="kk-KZ"/>
              </w:rPr>
            </w:pPr>
            <w:r>
              <w:rPr>
                <w:rFonts w:ascii="Times New Roman" w:hAnsi="Times New Roman"/>
                <w:lang w:val="kk-KZ"/>
              </w:rPr>
              <w:t>Баспа</w:t>
            </w:r>
          </w:p>
        </w:tc>
        <w:tc>
          <w:tcPr>
            <w:tcW w:w="1247" w:type="dxa"/>
          </w:tcPr>
          <w:p w14:paraId="5D58AFE2" w14:textId="189A5B05" w:rsidR="001809ED" w:rsidRPr="001809ED" w:rsidRDefault="001809ED" w:rsidP="001809ED">
            <w:pPr>
              <w:autoSpaceDE w:val="0"/>
              <w:autoSpaceDN w:val="0"/>
              <w:spacing w:line="276" w:lineRule="auto"/>
              <w:rPr>
                <w:rFonts w:ascii="Times New Roman" w:hAnsi="Times New Roman"/>
                <w:lang w:val="en-US"/>
              </w:rPr>
            </w:pPr>
            <w:r w:rsidRPr="001809ED">
              <w:rPr>
                <w:rFonts w:ascii="Times New Roman" w:hAnsi="Times New Roman"/>
                <w:lang w:val="en-US"/>
              </w:rPr>
              <w:t>Bratislava Medical Journal</w:t>
            </w:r>
            <w:r>
              <w:rPr>
                <w:rFonts w:ascii="Times New Roman" w:hAnsi="Times New Roman"/>
                <w:lang w:val="en-US"/>
              </w:rPr>
              <w:t xml:space="preserve">, </w:t>
            </w:r>
            <w:r w:rsidRPr="001809ED">
              <w:rPr>
                <w:rFonts w:ascii="Times New Roman" w:hAnsi="Times New Roman"/>
                <w:lang w:val="en-US"/>
              </w:rPr>
              <w:t>General Medicine</w:t>
            </w:r>
            <w:r>
              <w:rPr>
                <w:rFonts w:ascii="Times New Roman" w:hAnsi="Times New Roman"/>
                <w:lang w:val="en-US"/>
              </w:rPr>
              <w:t xml:space="preserve">, </w:t>
            </w:r>
            <w:hyperlink r:id="rId10" w:history="1">
              <w:r w:rsidRPr="00F40BFE">
                <w:rPr>
                  <w:rStyle w:val="a5"/>
                  <w:rFonts w:ascii="Times New Roman" w:hAnsi="Times New Roman"/>
                  <w:lang w:val="en-US"/>
                </w:rPr>
                <w:t>https://doi.org/10.1007/s44411-025-00218-1</w:t>
              </w:r>
            </w:hyperlink>
            <w:r>
              <w:rPr>
                <w:rFonts w:ascii="Times New Roman" w:hAnsi="Times New Roman"/>
                <w:lang w:val="en-US"/>
              </w:rPr>
              <w:t xml:space="preserve"> </w:t>
            </w:r>
          </w:p>
        </w:tc>
        <w:tc>
          <w:tcPr>
            <w:tcW w:w="1151" w:type="dxa"/>
          </w:tcPr>
          <w:p w14:paraId="603E8F65" w14:textId="61151D6C" w:rsidR="001809ED" w:rsidRPr="00D8400E" w:rsidRDefault="001809ED" w:rsidP="001809ED">
            <w:pPr>
              <w:spacing w:line="276" w:lineRule="auto"/>
              <w:rPr>
                <w:rFonts w:ascii="Times New Roman" w:hAnsi="Times New Roman"/>
                <w:lang w:val="en-US"/>
              </w:rPr>
            </w:pPr>
          </w:p>
        </w:tc>
        <w:tc>
          <w:tcPr>
            <w:tcW w:w="1146" w:type="dxa"/>
          </w:tcPr>
          <w:p w14:paraId="11C3EDAB" w14:textId="714DE631" w:rsidR="00BE10AF" w:rsidRPr="00BE10AF" w:rsidRDefault="00BE10AF" w:rsidP="00BE10AF">
            <w:pPr>
              <w:rPr>
                <w:rFonts w:ascii="Times New Roman" w:hAnsi="Times New Roman"/>
                <w:lang w:val="en-US"/>
              </w:rPr>
            </w:pPr>
            <w:r>
              <w:rPr>
                <w:rFonts w:ascii="Times New Roman" w:hAnsi="Times New Roman"/>
                <w:lang w:val="en-US"/>
              </w:rPr>
              <w:t>1.5-</w:t>
            </w:r>
            <w:r w:rsidRPr="00BE10AF">
              <w:rPr>
                <w:rFonts w:ascii="Times New Roman" w:hAnsi="Times New Roman"/>
                <w:lang w:val="kk-KZ"/>
              </w:rPr>
              <w:t>Journal Impact Factor ™ (2023)</w:t>
            </w:r>
            <w:r>
              <w:rPr>
                <w:rFonts w:ascii="Times New Roman" w:hAnsi="Times New Roman"/>
                <w:lang w:val="en-US"/>
              </w:rPr>
              <w:t>,</w:t>
            </w:r>
          </w:p>
          <w:p w14:paraId="5B0FF2D3" w14:textId="18F5F706" w:rsidR="001809ED" w:rsidRPr="00D8400E" w:rsidRDefault="00BE10AF" w:rsidP="00BE10AF">
            <w:pPr>
              <w:spacing w:line="276" w:lineRule="auto"/>
              <w:rPr>
                <w:rFonts w:ascii="Times New Roman" w:hAnsi="Times New Roman"/>
                <w:lang w:val="kk-KZ"/>
              </w:rPr>
            </w:pPr>
            <w:r>
              <w:rPr>
                <w:rFonts w:ascii="Times New Roman" w:hAnsi="Times New Roman"/>
                <w:lang w:val="en-US"/>
              </w:rPr>
              <w:t>0.33-</w:t>
            </w:r>
            <w:r w:rsidRPr="00BE10AF">
              <w:rPr>
                <w:rFonts w:ascii="Times New Roman" w:hAnsi="Times New Roman"/>
                <w:lang w:val="kk-KZ"/>
              </w:rPr>
              <w:t>Journal Citation Indicator ™ (2023)</w:t>
            </w:r>
          </w:p>
        </w:tc>
        <w:tc>
          <w:tcPr>
            <w:tcW w:w="1418" w:type="dxa"/>
          </w:tcPr>
          <w:p w14:paraId="7A5B98F6" w14:textId="48D0E5E3" w:rsidR="001809ED" w:rsidRPr="00D8400E" w:rsidRDefault="001809ED" w:rsidP="001809ED">
            <w:pPr>
              <w:spacing w:line="276" w:lineRule="auto"/>
              <w:rPr>
                <w:rFonts w:ascii="Times New Roman" w:hAnsi="Times New Roman"/>
                <w:lang w:val="en-US"/>
              </w:rPr>
            </w:pPr>
            <w:r w:rsidRPr="001809ED">
              <w:rPr>
                <w:rFonts w:ascii="Times New Roman" w:hAnsi="Times New Roman"/>
                <w:lang w:val="kk-KZ"/>
              </w:rPr>
              <w:t>Процентиль</w:t>
            </w:r>
            <w:r>
              <w:rPr>
                <w:rFonts w:ascii="Times New Roman" w:hAnsi="Times New Roman"/>
                <w:lang w:val="kk-KZ"/>
              </w:rPr>
              <w:t xml:space="preserve"> - </w:t>
            </w:r>
            <w:r>
              <w:rPr>
                <w:rFonts w:ascii="Times New Roman" w:hAnsi="Times New Roman"/>
                <w:lang w:val="en-US"/>
              </w:rPr>
              <w:t>70</w:t>
            </w:r>
            <w:r>
              <w:rPr>
                <w:rFonts w:ascii="Times New Roman" w:hAnsi="Times New Roman"/>
                <w:lang w:val="kk-KZ"/>
              </w:rPr>
              <w:t xml:space="preserve">, </w:t>
            </w:r>
            <w:r>
              <w:rPr>
                <w:rFonts w:ascii="Times New Roman" w:hAnsi="Times New Roman"/>
                <w:lang w:val="en-US"/>
              </w:rPr>
              <w:t xml:space="preserve">Q2, </w:t>
            </w:r>
            <w:r w:rsidRPr="001809ED">
              <w:rPr>
                <w:rFonts w:ascii="Times New Roman" w:hAnsi="Times New Roman"/>
                <w:lang w:val="en-US"/>
              </w:rPr>
              <w:t>CiteScore 2024</w:t>
            </w:r>
            <w:r>
              <w:rPr>
                <w:rFonts w:ascii="Times New Roman" w:hAnsi="Times New Roman"/>
                <w:lang w:val="en-US"/>
              </w:rPr>
              <w:t xml:space="preserve"> – </w:t>
            </w:r>
            <w:r>
              <w:rPr>
                <w:rFonts w:ascii="Times New Roman" w:hAnsi="Times New Roman"/>
                <w:lang w:val="en-US"/>
              </w:rPr>
              <w:t>2.8</w:t>
            </w:r>
          </w:p>
        </w:tc>
        <w:tc>
          <w:tcPr>
            <w:tcW w:w="1417" w:type="dxa"/>
          </w:tcPr>
          <w:p w14:paraId="04FD624F" w14:textId="3E358C36" w:rsidR="001809ED" w:rsidRPr="00D8400E" w:rsidRDefault="001809ED" w:rsidP="001809ED">
            <w:pPr>
              <w:autoSpaceDE w:val="0"/>
              <w:autoSpaceDN w:val="0"/>
              <w:spacing w:line="276" w:lineRule="auto"/>
              <w:rPr>
                <w:rFonts w:ascii="Times New Roman" w:hAnsi="Times New Roman"/>
                <w:lang w:val="kk-KZ"/>
              </w:rPr>
            </w:pPr>
            <w:r w:rsidRPr="001809ED">
              <w:rPr>
                <w:rFonts w:ascii="Times New Roman" w:hAnsi="Times New Roman"/>
                <w:lang w:val="kk-KZ"/>
              </w:rPr>
              <w:t xml:space="preserve">Lyudmila Yermukhanova, Fatima Bagiyarova, </w:t>
            </w:r>
            <w:r w:rsidRPr="001809ED">
              <w:rPr>
                <w:rFonts w:ascii="Times New Roman" w:hAnsi="Times New Roman"/>
                <w:u w:val="single"/>
                <w:lang w:val="kk-KZ"/>
              </w:rPr>
              <w:t>Nurgul Zholdassova,</w:t>
            </w:r>
            <w:r w:rsidRPr="001809ED">
              <w:rPr>
                <w:rFonts w:ascii="Times New Roman" w:hAnsi="Times New Roman"/>
                <w:lang w:val="kk-KZ"/>
              </w:rPr>
              <w:t xml:space="preserve"> Aizat Seidakhmetov</w:t>
            </w:r>
            <w:r w:rsidRPr="001809ED">
              <w:rPr>
                <w:rFonts w:ascii="Times New Roman" w:hAnsi="Times New Roman"/>
                <w:lang w:val="kk-KZ"/>
              </w:rPr>
              <w:lastRenderedPageBreak/>
              <w:t>a</w:t>
            </w:r>
            <w:r>
              <w:rPr>
                <w:rFonts w:ascii="Times New Roman" w:hAnsi="Times New Roman"/>
                <w:lang w:val="en-US"/>
              </w:rPr>
              <w:t xml:space="preserve">, </w:t>
            </w:r>
            <w:r w:rsidRPr="001809ED">
              <w:rPr>
                <w:rFonts w:ascii="Times New Roman" w:hAnsi="Times New Roman"/>
                <w:lang w:val="kk-KZ"/>
              </w:rPr>
              <w:t>Yertay Otarov</w:t>
            </w:r>
          </w:p>
        </w:tc>
        <w:tc>
          <w:tcPr>
            <w:tcW w:w="1418" w:type="dxa"/>
          </w:tcPr>
          <w:p w14:paraId="07B11651" w14:textId="620F115D" w:rsidR="001809ED" w:rsidRPr="00D8400E" w:rsidRDefault="001809ED" w:rsidP="001809ED">
            <w:pPr>
              <w:spacing w:line="276" w:lineRule="auto"/>
              <w:jc w:val="center"/>
              <w:rPr>
                <w:rFonts w:ascii="Times New Roman" w:hAnsi="Times New Roman"/>
                <w:lang w:val="en-US"/>
              </w:rPr>
            </w:pPr>
            <w:r>
              <w:rPr>
                <w:rFonts w:ascii="Times New Roman" w:hAnsi="Times New Roman"/>
                <w:lang w:val="kk-KZ"/>
              </w:rPr>
              <w:lastRenderedPageBreak/>
              <w:t>Қосалқы автор</w:t>
            </w:r>
          </w:p>
        </w:tc>
      </w:tr>
      <w:tr w:rsidR="008D62F3" w:rsidRPr="001809ED" w14:paraId="4D2D0D35" w14:textId="77777777" w:rsidTr="00D8400E">
        <w:tc>
          <w:tcPr>
            <w:tcW w:w="597" w:type="dxa"/>
          </w:tcPr>
          <w:p w14:paraId="525EAD43" w14:textId="23BC7BB1" w:rsidR="008D62F3" w:rsidRPr="00D8400E" w:rsidRDefault="008D62F3" w:rsidP="008D62F3">
            <w:pPr>
              <w:rPr>
                <w:rFonts w:ascii="Times New Roman" w:hAnsi="Times New Roman"/>
                <w:lang w:val="kk-KZ"/>
              </w:rPr>
            </w:pPr>
            <w:r>
              <w:rPr>
                <w:rFonts w:ascii="Times New Roman" w:hAnsi="Times New Roman"/>
                <w:lang w:val="kk-KZ"/>
              </w:rPr>
              <w:t xml:space="preserve">   3</w:t>
            </w:r>
          </w:p>
        </w:tc>
        <w:tc>
          <w:tcPr>
            <w:tcW w:w="1417" w:type="dxa"/>
          </w:tcPr>
          <w:p w14:paraId="1529B70A" w14:textId="629C85D7" w:rsidR="008D62F3" w:rsidRPr="00D8400E" w:rsidRDefault="008D62F3" w:rsidP="008D62F3">
            <w:pPr>
              <w:rPr>
                <w:rFonts w:ascii="Times New Roman" w:hAnsi="Times New Roman"/>
                <w:lang w:val="en-US"/>
              </w:rPr>
            </w:pPr>
            <w:r w:rsidRPr="001809ED">
              <w:rPr>
                <w:rFonts w:ascii="Times New Roman" w:hAnsi="Times New Roman"/>
                <w:lang w:val="kk-KZ"/>
              </w:rPr>
              <w:t>Countering Pharmaceutical Fraud: Analyzing Pharmacist Competence and Policy Interventions in Falsified Medicines in Shymkent</w:t>
            </w:r>
          </w:p>
        </w:tc>
        <w:tc>
          <w:tcPr>
            <w:tcW w:w="1134" w:type="dxa"/>
          </w:tcPr>
          <w:p w14:paraId="7C5FA9FC" w14:textId="29C77AB3" w:rsidR="008D62F3" w:rsidRPr="00D8400E" w:rsidRDefault="008D62F3" w:rsidP="008D62F3">
            <w:pPr>
              <w:jc w:val="center"/>
              <w:rPr>
                <w:rFonts w:ascii="Times New Roman" w:hAnsi="Times New Roman"/>
                <w:lang w:val="kk-KZ"/>
              </w:rPr>
            </w:pPr>
            <w:r>
              <w:rPr>
                <w:rFonts w:ascii="Times New Roman" w:hAnsi="Times New Roman"/>
                <w:lang w:val="kk-KZ"/>
              </w:rPr>
              <w:t>Баспа</w:t>
            </w:r>
          </w:p>
        </w:tc>
        <w:tc>
          <w:tcPr>
            <w:tcW w:w="1247" w:type="dxa"/>
          </w:tcPr>
          <w:p w14:paraId="64BAE696" w14:textId="77777777" w:rsidR="008D62F3" w:rsidRPr="001809ED" w:rsidRDefault="008D62F3" w:rsidP="008D62F3">
            <w:pPr>
              <w:spacing w:line="276" w:lineRule="auto"/>
              <w:rPr>
                <w:rFonts w:ascii="Times New Roman" w:hAnsi="Times New Roman"/>
                <w:bCs/>
                <w:lang w:val="en-US"/>
              </w:rPr>
            </w:pPr>
            <w:r w:rsidRPr="001809ED">
              <w:rPr>
                <w:rFonts w:ascii="Times New Roman" w:hAnsi="Times New Roman"/>
                <w:bCs/>
                <w:lang w:val="kk-KZ"/>
              </w:rPr>
              <w:t>Bangladesh Journal of Medical Science</w:t>
            </w:r>
            <w:r>
              <w:rPr>
                <w:rFonts w:ascii="Times New Roman" w:hAnsi="Times New Roman"/>
                <w:bCs/>
                <w:lang w:val="kk-KZ"/>
              </w:rPr>
              <w:t xml:space="preserve">, </w:t>
            </w:r>
            <w:r w:rsidRPr="001809ED">
              <w:rPr>
                <w:rFonts w:ascii="Times New Roman" w:hAnsi="Times New Roman"/>
                <w:bCs/>
                <w:lang w:val="kk-KZ"/>
              </w:rPr>
              <w:t>General Medicine</w:t>
            </w:r>
            <w:r>
              <w:rPr>
                <w:rFonts w:ascii="Times New Roman" w:hAnsi="Times New Roman"/>
                <w:bCs/>
                <w:lang w:val="en-US"/>
              </w:rPr>
              <w:t xml:space="preserve">, </w:t>
            </w:r>
            <w:r w:rsidRPr="001809ED">
              <w:rPr>
                <w:rFonts w:ascii="Times New Roman" w:hAnsi="Times New Roman"/>
                <w:bCs/>
                <w:lang w:val="en-US"/>
              </w:rPr>
              <w:t>Vol. 24 No. 2 (2025)</w:t>
            </w:r>
          </w:p>
          <w:p w14:paraId="7D0920F4" w14:textId="712D0638" w:rsidR="008D62F3" w:rsidRPr="00D8400E" w:rsidRDefault="008D62F3" w:rsidP="008D62F3">
            <w:pPr>
              <w:autoSpaceDE w:val="0"/>
              <w:autoSpaceDN w:val="0"/>
              <w:rPr>
                <w:rFonts w:ascii="Times New Roman" w:hAnsi="Times New Roman"/>
                <w:lang w:val="en-US"/>
              </w:rPr>
            </w:pPr>
            <w:hyperlink r:id="rId11" w:history="1">
              <w:r w:rsidRPr="00F40BFE">
                <w:rPr>
                  <w:rStyle w:val="a5"/>
                  <w:rFonts w:ascii="Times New Roman" w:hAnsi="Times New Roman"/>
                  <w:bCs/>
                  <w:lang w:val="kk-KZ"/>
                </w:rPr>
                <w:t>https://doi.org/10.3329/bjms.v24i2.81718</w:t>
              </w:r>
            </w:hyperlink>
            <w:r>
              <w:rPr>
                <w:rFonts w:ascii="Times New Roman" w:hAnsi="Times New Roman"/>
                <w:bCs/>
                <w:lang w:val="kk-KZ"/>
              </w:rPr>
              <w:t xml:space="preserve"> </w:t>
            </w:r>
          </w:p>
        </w:tc>
        <w:tc>
          <w:tcPr>
            <w:tcW w:w="1151" w:type="dxa"/>
          </w:tcPr>
          <w:p w14:paraId="62422CF2" w14:textId="77777777" w:rsidR="008D62F3" w:rsidRPr="00D8400E" w:rsidRDefault="008D62F3" w:rsidP="008D62F3">
            <w:pPr>
              <w:rPr>
                <w:rFonts w:ascii="Times New Roman" w:hAnsi="Times New Roman"/>
                <w:lang w:val="en-US"/>
              </w:rPr>
            </w:pPr>
          </w:p>
        </w:tc>
        <w:tc>
          <w:tcPr>
            <w:tcW w:w="1146" w:type="dxa"/>
          </w:tcPr>
          <w:p w14:paraId="1FC326F1" w14:textId="77777777" w:rsidR="008D62F3" w:rsidRPr="00D8400E" w:rsidRDefault="008D62F3" w:rsidP="008D62F3">
            <w:pPr>
              <w:rPr>
                <w:rFonts w:ascii="Times New Roman" w:hAnsi="Times New Roman"/>
                <w:lang w:val="kk-KZ"/>
              </w:rPr>
            </w:pPr>
          </w:p>
        </w:tc>
        <w:tc>
          <w:tcPr>
            <w:tcW w:w="1418" w:type="dxa"/>
          </w:tcPr>
          <w:p w14:paraId="1CB9BC07" w14:textId="67548A9A" w:rsidR="008D62F3" w:rsidRPr="00D8400E" w:rsidRDefault="008D62F3" w:rsidP="008D62F3">
            <w:pPr>
              <w:rPr>
                <w:rFonts w:ascii="Times New Roman" w:hAnsi="Times New Roman"/>
                <w:lang w:val="en-US"/>
              </w:rPr>
            </w:pPr>
            <w:r w:rsidRPr="001809ED">
              <w:rPr>
                <w:rFonts w:ascii="Times New Roman" w:hAnsi="Times New Roman"/>
                <w:lang w:val="kk-KZ"/>
              </w:rPr>
              <w:t>Процентиль</w:t>
            </w:r>
            <w:r>
              <w:rPr>
                <w:rFonts w:ascii="Times New Roman" w:hAnsi="Times New Roman"/>
                <w:lang w:val="kk-KZ"/>
              </w:rPr>
              <w:t xml:space="preserve"> - 56, </w:t>
            </w:r>
            <w:r>
              <w:rPr>
                <w:rFonts w:ascii="Times New Roman" w:hAnsi="Times New Roman"/>
                <w:lang w:val="en-US"/>
              </w:rPr>
              <w:t xml:space="preserve">Q2, </w:t>
            </w:r>
            <w:r w:rsidRPr="001809ED">
              <w:rPr>
                <w:rFonts w:ascii="Times New Roman" w:hAnsi="Times New Roman"/>
                <w:lang w:val="en-US"/>
              </w:rPr>
              <w:t>CiteScore 2024</w:t>
            </w:r>
            <w:r>
              <w:rPr>
                <w:rFonts w:ascii="Times New Roman" w:hAnsi="Times New Roman"/>
                <w:lang w:val="en-US"/>
              </w:rPr>
              <w:t xml:space="preserve"> – 1.5</w:t>
            </w:r>
          </w:p>
        </w:tc>
        <w:tc>
          <w:tcPr>
            <w:tcW w:w="1417" w:type="dxa"/>
          </w:tcPr>
          <w:p w14:paraId="1C6F0F2B" w14:textId="31562451" w:rsidR="008D62F3" w:rsidRPr="00EF23DC" w:rsidRDefault="008D62F3" w:rsidP="008D62F3">
            <w:pPr>
              <w:autoSpaceDE w:val="0"/>
              <w:autoSpaceDN w:val="0"/>
              <w:rPr>
                <w:rFonts w:ascii="Times New Roman" w:hAnsi="Times New Roman"/>
                <w:lang w:val="en-US"/>
              </w:rPr>
            </w:pPr>
            <w:r w:rsidRPr="001809ED">
              <w:rPr>
                <w:rFonts w:ascii="Times New Roman" w:hAnsi="Times New Roman"/>
                <w:bCs/>
                <w:lang w:val="kk-KZ"/>
              </w:rPr>
              <w:t>Lyudmila S Yermukhanova</w:t>
            </w:r>
            <w:r w:rsidRPr="001809ED">
              <w:rPr>
                <w:rFonts w:ascii="Times New Roman" w:hAnsi="Times New Roman"/>
                <w:bCs/>
                <w:lang w:val="en-US"/>
              </w:rPr>
              <w:t xml:space="preserve">, Mohammadreza Afshar, Gulsim N Amirkhanova, Aigul Z Mussina, Ardak N Nurbakyt, Gulnara D Sultanova, Indira T Abdikadirova, </w:t>
            </w:r>
            <w:r w:rsidRPr="001809ED">
              <w:rPr>
                <w:rFonts w:ascii="Times New Roman" w:hAnsi="Times New Roman"/>
                <w:bCs/>
                <w:u w:val="single"/>
                <w:lang w:val="en-US"/>
              </w:rPr>
              <w:t>Nurgul Zholdassova ,</w:t>
            </w:r>
            <w:r>
              <w:rPr>
                <w:rFonts w:ascii="Times New Roman" w:hAnsi="Times New Roman"/>
                <w:bCs/>
                <w:lang w:val="en-US"/>
              </w:rPr>
              <w:t xml:space="preserve"> </w:t>
            </w:r>
            <w:r w:rsidRPr="001809ED">
              <w:rPr>
                <w:rFonts w:ascii="Times New Roman" w:hAnsi="Times New Roman"/>
                <w:bCs/>
                <w:lang w:val="en-US"/>
              </w:rPr>
              <w:t>Maral Nogaeva</w:t>
            </w:r>
          </w:p>
        </w:tc>
        <w:tc>
          <w:tcPr>
            <w:tcW w:w="1418" w:type="dxa"/>
          </w:tcPr>
          <w:p w14:paraId="6BA5A80E" w14:textId="50BC0041" w:rsidR="008D62F3" w:rsidRPr="00EF23DC" w:rsidRDefault="008D62F3" w:rsidP="008D62F3">
            <w:pPr>
              <w:jc w:val="center"/>
              <w:rPr>
                <w:rFonts w:ascii="Times New Roman" w:hAnsi="Times New Roman"/>
                <w:lang w:val="tr-TR"/>
              </w:rPr>
            </w:pPr>
            <w:r>
              <w:rPr>
                <w:rFonts w:ascii="Times New Roman" w:hAnsi="Times New Roman"/>
                <w:lang w:val="kk-KZ"/>
              </w:rPr>
              <w:t>Қосалқы автор</w:t>
            </w:r>
          </w:p>
        </w:tc>
      </w:tr>
      <w:tr w:rsidR="001809ED" w:rsidRPr="00EF23DC" w14:paraId="7754514A" w14:textId="77777777" w:rsidTr="00D8400E">
        <w:tc>
          <w:tcPr>
            <w:tcW w:w="597" w:type="dxa"/>
          </w:tcPr>
          <w:p w14:paraId="7138F144" w14:textId="7C712597" w:rsidR="001809ED" w:rsidRPr="00D8400E" w:rsidRDefault="001809ED" w:rsidP="001809ED">
            <w:pPr>
              <w:jc w:val="center"/>
              <w:rPr>
                <w:rFonts w:ascii="Times New Roman" w:hAnsi="Times New Roman"/>
                <w:lang w:val="kk-KZ"/>
              </w:rPr>
            </w:pPr>
            <w:r>
              <w:rPr>
                <w:rFonts w:ascii="Times New Roman" w:hAnsi="Times New Roman"/>
                <w:lang w:val="kk-KZ"/>
              </w:rPr>
              <w:t>4</w:t>
            </w:r>
          </w:p>
        </w:tc>
        <w:tc>
          <w:tcPr>
            <w:tcW w:w="1417" w:type="dxa"/>
          </w:tcPr>
          <w:p w14:paraId="308CA16F" w14:textId="6B6C03E8" w:rsidR="001809ED" w:rsidRPr="00D8400E" w:rsidRDefault="00EF23DC" w:rsidP="001809ED">
            <w:pPr>
              <w:rPr>
                <w:rFonts w:ascii="Times New Roman" w:hAnsi="Times New Roman"/>
                <w:lang w:val="en-US"/>
              </w:rPr>
            </w:pPr>
            <w:r w:rsidRPr="00EF23DC">
              <w:rPr>
                <w:rFonts w:ascii="Times New Roman" w:hAnsi="Times New Roman"/>
                <w:lang w:val="en-US"/>
              </w:rPr>
              <w:t>Study of the hepcidin level in pregnant women with and without anemia</w:t>
            </w:r>
          </w:p>
        </w:tc>
        <w:tc>
          <w:tcPr>
            <w:tcW w:w="1134" w:type="dxa"/>
          </w:tcPr>
          <w:p w14:paraId="1E19F02D" w14:textId="25BBAAA4" w:rsidR="001809ED" w:rsidRPr="00D8400E" w:rsidRDefault="00EF23DC" w:rsidP="001809ED">
            <w:pPr>
              <w:jc w:val="center"/>
              <w:rPr>
                <w:rFonts w:ascii="Times New Roman" w:hAnsi="Times New Roman"/>
                <w:lang w:val="kk-KZ"/>
              </w:rPr>
            </w:pPr>
            <w:r>
              <w:rPr>
                <w:rFonts w:ascii="Times New Roman" w:hAnsi="Times New Roman"/>
                <w:lang w:val="kk-KZ"/>
              </w:rPr>
              <w:t>Баспа</w:t>
            </w:r>
          </w:p>
        </w:tc>
        <w:tc>
          <w:tcPr>
            <w:tcW w:w="1247" w:type="dxa"/>
          </w:tcPr>
          <w:p w14:paraId="641FA172" w14:textId="34CEA64B" w:rsidR="001809ED" w:rsidRPr="00D8400E" w:rsidRDefault="00EF23DC" w:rsidP="001809ED">
            <w:pPr>
              <w:autoSpaceDE w:val="0"/>
              <w:autoSpaceDN w:val="0"/>
              <w:rPr>
                <w:rFonts w:ascii="Times New Roman" w:hAnsi="Times New Roman"/>
                <w:lang w:val="en-US"/>
              </w:rPr>
            </w:pPr>
            <w:r w:rsidRPr="00EF23DC">
              <w:rPr>
                <w:rFonts w:ascii="Times New Roman" w:hAnsi="Times New Roman"/>
                <w:lang w:val="en-US"/>
              </w:rPr>
              <w:t>Acta Biomedica</w:t>
            </w:r>
            <w:r>
              <w:rPr>
                <w:rFonts w:ascii="Times New Roman" w:hAnsi="Times New Roman"/>
                <w:lang w:val="en-US"/>
              </w:rPr>
              <w:t xml:space="preserve">, </w:t>
            </w:r>
            <w:r w:rsidRPr="00EF23DC">
              <w:rPr>
                <w:rFonts w:ascii="Times New Roman" w:hAnsi="Times New Roman"/>
                <w:lang w:val="en-US"/>
              </w:rPr>
              <w:t>Том 94, Выпуск 1</w:t>
            </w:r>
            <w:r>
              <w:rPr>
                <w:rFonts w:ascii="Times New Roman" w:hAnsi="Times New Roman"/>
                <w:lang w:val="en-US"/>
              </w:rPr>
              <w:t xml:space="preserve">, </w:t>
            </w:r>
            <w:r w:rsidRPr="00EF23DC">
              <w:rPr>
                <w:rFonts w:ascii="Times New Roman" w:hAnsi="Times New Roman"/>
                <w:lang w:val="en-US"/>
              </w:rPr>
              <w:t>DOI: 10.23750/abm.v94i1.12713</w:t>
            </w:r>
            <w:r>
              <w:rPr>
                <w:rFonts w:ascii="Times New Roman" w:hAnsi="Times New Roman"/>
                <w:lang w:val="en-US"/>
              </w:rPr>
              <w:t xml:space="preserve"> </w:t>
            </w:r>
          </w:p>
        </w:tc>
        <w:tc>
          <w:tcPr>
            <w:tcW w:w="1151" w:type="dxa"/>
          </w:tcPr>
          <w:p w14:paraId="2C818DF9" w14:textId="77777777" w:rsidR="001809ED" w:rsidRPr="00D8400E" w:rsidRDefault="001809ED" w:rsidP="001809ED">
            <w:pPr>
              <w:rPr>
                <w:rFonts w:ascii="Times New Roman" w:hAnsi="Times New Roman"/>
                <w:lang w:val="en-US"/>
              </w:rPr>
            </w:pPr>
          </w:p>
        </w:tc>
        <w:tc>
          <w:tcPr>
            <w:tcW w:w="1146" w:type="dxa"/>
          </w:tcPr>
          <w:p w14:paraId="01305118" w14:textId="77777777" w:rsidR="001809ED" w:rsidRPr="00D8400E" w:rsidRDefault="001809ED" w:rsidP="001809ED">
            <w:pPr>
              <w:rPr>
                <w:rFonts w:ascii="Times New Roman" w:hAnsi="Times New Roman"/>
                <w:lang w:val="kk-KZ"/>
              </w:rPr>
            </w:pPr>
          </w:p>
        </w:tc>
        <w:tc>
          <w:tcPr>
            <w:tcW w:w="1418" w:type="dxa"/>
          </w:tcPr>
          <w:p w14:paraId="35A3ABB5" w14:textId="2F9AADBF" w:rsidR="001809ED" w:rsidRPr="00D8400E" w:rsidRDefault="00EF23DC" w:rsidP="001809ED">
            <w:pPr>
              <w:rPr>
                <w:rFonts w:ascii="Times New Roman" w:hAnsi="Times New Roman"/>
                <w:lang w:val="en-US"/>
              </w:rPr>
            </w:pPr>
            <w:r w:rsidRPr="001809ED">
              <w:rPr>
                <w:rFonts w:ascii="Times New Roman" w:hAnsi="Times New Roman"/>
                <w:lang w:val="kk-KZ"/>
              </w:rPr>
              <w:t>Процентиль</w:t>
            </w:r>
            <w:r>
              <w:rPr>
                <w:rFonts w:ascii="Times New Roman" w:hAnsi="Times New Roman"/>
                <w:lang w:val="kk-KZ"/>
              </w:rPr>
              <w:t xml:space="preserve"> - </w:t>
            </w:r>
            <w:r w:rsidR="008D62F3">
              <w:rPr>
                <w:rFonts w:ascii="Times New Roman" w:hAnsi="Times New Roman"/>
                <w:lang w:val="en-US"/>
              </w:rPr>
              <w:t>81</w:t>
            </w:r>
            <w:r>
              <w:rPr>
                <w:rFonts w:ascii="Times New Roman" w:hAnsi="Times New Roman"/>
                <w:lang w:val="kk-KZ"/>
              </w:rPr>
              <w:t xml:space="preserve">, </w:t>
            </w:r>
            <w:r>
              <w:rPr>
                <w:rFonts w:ascii="Times New Roman" w:hAnsi="Times New Roman"/>
                <w:lang w:val="en-US"/>
              </w:rPr>
              <w:t xml:space="preserve">Q2, </w:t>
            </w:r>
            <w:r w:rsidRPr="001809ED">
              <w:rPr>
                <w:rFonts w:ascii="Times New Roman" w:hAnsi="Times New Roman"/>
                <w:lang w:val="en-US"/>
              </w:rPr>
              <w:t>CiteScore 2024</w:t>
            </w:r>
            <w:r>
              <w:rPr>
                <w:rFonts w:ascii="Times New Roman" w:hAnsi="Times New Roman"/>
                <w:lang w:val="en-US"/>
              </w:rPr>
              <w:t xml:space="preserve"> – </w:t>
            </w:r>
            <w:r w:rsidR="008D62F3">
              <w:rPr>
                <w:rFonts w:ascii="Times New Roman" w:hAnsi="Times New Roman"/>
                <w:lang w:val="en-US"/>
              </w:rPr>
              <w:t>4.3</w:t>
            </w:r>
          </w:p>
        </w:tc>
        <w:tc>
          <w:tcPr>
            <w:tcW w:w="1417" w:type="dxa"/>
          </w:tcPr>
          <w:p w14:paraId="6A8C128A" w14:textId="10F9175D" w:rsidR="00EF23DC" w:rsidRPr="00EF23DC" w:rsidRDefault="00EF23DC" w:rsidP="00EF23DC">
            <w:pPr>
              <w:autoSpaceDE w:val="0"/>
              <w:autoSpaceDN w:val="0"/>
              <w:rPr>
                <w:rFonts w:ascii="Times New Roman" w:hAnsi="Times New Roman"/>
                <w:lang w:val="kk-KZ"/>
              </w:rPr>
            </w:pPr>
            <w:r w:rsidRPr="00EF23DC">
              <w:rPr>
                <w:rFonts w:ascii="Times New Roman" w:hAnsi="Times New Roman"/>
                <w:lang w:val="kk-KZ"/>
              </w:rPr>
              <w:t xml:space="preserve">Raisa Aringazina, Aigul Mussina, </w:t>
            </w:r>
            <w:r w:rsidRPr="00EF23DC">
              <w:rPr>
                <w:rFonts w:ascii="Times New Roman" w:hAnsi="Times New Roman"/>
                <w:u w:val="single"/>
                <w:lang w:val="kk-KZ"/>
              </w:rPr>
              <w:t>Nurgul Zholdassova,</w:t>
            </w:r>
            <w:r w:rsidRPr="00EF23DC">
              <w:rPr>
                <w:rFonts w:ascii="Times New Roman" w:hAnsi="Times New Roman"/>
                <w:lang w:val="kk-KZ"/>
              </w:rPr>
              <w:t xml:space="preserve"> Nazgul Seitmaganbetova,</w:t>
            </w:r>
          </w:p>
          <w:p w14:paraId="62FF1C1D" w14:textId="3F0213C4" w:rsidR="001809ED" w:rsidRPr="00EF23DC" w:rsidRDefault="00EF23DC" w:rsidP="00EF23DC">
            <w:pPr>
              <w:autoSpaceDE w:val="0"/>
              <w:autoSpaceDN w:val="0"/>
              <w:rPr>
                <w:rFonts w:ascii="Times New Roman" w:hAnsi="Times New Roman"/>
                <w:lang w:val="en-US"/>
              </w:rPr>
            </w:pPr>
            <w:r w:rsidRPr="00EF23DC">
              <w:rPr>
                <w:rFonts w:ascii="Times New Roman" w:hAnsi="Times New Roman"/>
                <w:lang w:val="kk-KZ"/>
              </w:rPr>
              <w:t>Gulnara Gubasheva</w:t>
            </w:r>
          </w:p>
        </w:tc>
        <w:tc>
          <w:tcPr>
            <w:tcW w:w="1418" w:type="dxa"/>
          </w:tcPr>
          <w:p w14:paraId="6FE67646" w14:textId="6B0A5D19" w:rsidR="001809ED" w:rsidRPr="00D8400E" w:rsidRDefault="00EF23DC" w:rsidP="001809ED">
            <w:pPr>
              <w:jc w:val="center"/>
              <w:rPr>
                <w:rFonts w:ascii="Times New Roman" w:hAnsi="Times New Roman"/>
                <w:lang w:val="en-US"/>
              </w:rPr>
            </w:pPr>
            <w:r>
              <w:rPr>
                <w:rFonts w:ascii="Times New Roman" w:hAnsi="Times New Roman"/>
                <w:lang w:val="kk-KZ"/>
              </w:rPr>
              <w:t>Қосалқы автор</w:t>
            </w:r>
          </w:p>
        </w:tc>
      </w:tr>
      <w:tr w:rsidR="001809ED" w:rsidRPr="00EF23DC" w14:paraId="25EF6B41" w14:textId="77777777" w:rsidTr="00D8400E">
        <w:tc>
          <w:tcPr>
            <w:tcW w:w="597" w:type="dxa"/>
          </w:tcPr>
          <w:p w14:paraId="404CD8C0" w14:textId="6CF26358" w:rsidR="001809ED" w:rsidRDefault="001809ED" w:rsidP="001809ED">
            <w:pPr>
              <w:jc w:val="center"/>
              <w:rPr>
                <w:rFonts w:ascii="Times New Roman" w:hAnsi="Times New Roman"/>
                <w:lang w:val="kk-KZ"/>
              </w:rPr>
            </w:pPr>
            <w:r>
              <w:rPr>
                <w:rFonts w:ascii="Times New Roman" w:hAnsi="Times New Roman"/>
                <w:lang w:val="kk-KZ"/>
              </w:rPr>
              <w:t>5</w:t>
            </w:r>
          </w:p>
        </w:tc>
        <w:tc>
          <w:tcPr>
            <w:tcW w:w="1417" w:type="dxa"/>
          </w:tcPr>
          <w:p w14:paraId="346CCCC8" w14:textId="77777777" w:rsidR="00EF23DC" w:rsidRPr="00EF23DC" w:rsidRDefault="00EF23DC" w:rsidP="00EF23DC">
            <w:pPr>
              <w:rPr>
                <w:rFonts w:ascii="Times New Roman" w:hAnsi="Times New Roman"/>
                <w:lang w:val="en-US"/>
              </w:rPr>
            </w:pPr>
            <w:r w:rsidRPr="00EF23DC">
              <w:rPr>
                <w:rFonts w:ascii="Times New Roman" w:hAnsi="Times New Roman"/>
                <w:lang w:val="en-US"/>
              </w:rPr>
              <w:t>Wolff-Parkinson-White syndrome: features of pathogenesis, diagnosis and catheter ablation</w:t>
            </w:r>
          </w:p>
          <w:p w14:paraId="5F242227" w14:textId="77777777" w:rsidR="001809ED" w:rsidRPr="00D8400E" w:rsidRDefault="001809ED" w:rsidP="001809ED">
            <w:pPr>
              <w:rPr>
                <w:rFonts w:ascii="Times New Roman" w:hAnsi="Times New Roman"/>
                <w:lang w:val="en-US"/>
              </w:rPr>
            </w:pPr>
          </w:p>
        </w:tc>
        <w:tc>
          <w:tcPr>
            <w:tcW w:w="1134" w:type="dxa"/>
          </w:tcPr>
          <w:p w14:paraId="083F1B4C" w14:textId="062FC0D0" w:rsidR="001809ED" w:rsidRPr="00D8400E" w:rsidRDefault="00EF23DC" w:rsidP="001809ED">
            <w:pPr>
              <w:jc w:val="center"/>
              <w:rPr>
                <w:rFonts w:ascii="Times New Roman" w:hAnsi="Times New Roman"/>
                <w:lang w:val="kk-KZ"/>
              </w:rPr>
            </w:pPr>
            <w:r>
              <w:rPr>
                <w:rFonts w:ascii="Times New Roman" w:hAnsi="Times New Roman"/>
                <w:lang w:val="kk-KZ"/>
              </w:rPr>
              <w:t>Баспа</w:t>
            </w:r>
          </w:p>
        </w:tc>
        <w:tc>
          <w:tcPr>
            <w:tcW w:w="1247" w:type="dxa"/>
          </w:tcPr>
          <w:p w14:paraId="40C37168" w14:textId="77777777" w:rsidR="00EF23DC" w:rsidRPr="00EF23DC" w:rsidRDefault="00EF23DC" w:rsidP="00EF23DC">
            <w:pPr>
              <w:autoSpaceDE w:val="0"/>
              <w:autoSpaceDN w:val="0"/>
              <w:rPr>
                <w:rFonts w:ascii="Times New Roman" w:hAnsi="Times New Roman"/>
                <w:lang w:val="en-US"/>
              </w:rPr>
            </w:pPr>
            <w:r w:rsidRPr="00EF23DC">
              <w:rPr>
                <w:rFonts w:ascii="Times New Roman" w:hAnsi="Times New Roman"/>
                <w:lang w:val="en-US"/>
              </w:rPr>
              <w:t>Russian Cardiology Bulletin</w:t>
            </w:r>
          </w:p>
          <w:p w14:paraId="24E285C3" w14:textId="77777777" w:rsidR="00EF23DC" w:rsidRPr="00EF23DC" w:rsidRDefault="00EF23DC" w:rsidP="00EF23DC">
            <w:pPr>
              <w:autoSpaceDE w:val="0"/>
              <w:autoSpaceDN w:val="0"/>
              <w:rPr>
                <w:rFonts w:ascii="Times New Roman" w:hAnsi="Times New Roman"/>
                <w:lang w:val="en-US"/>
              </w:rPr>
            </w:pPr>
            <w:r w:rsidRPr="00EF23DC">
              <w:rPr>
                <w:rFonts w:ascii="Times New Roman" w:hAnsi="Times New Roman"/>
                <w:lang w:val="en-US"/>
              </w:rPr>
              <w:t>2023, Vol. 18, No. 3, pp. 29–34</w:t>
            </w:r>
          </w:p>
          <w:p w14:paraId="7806E003" w14:textId="3A8ED1CE" w:rsidR="001809ED" w:rsidRPr="00D8400E" w:rsidRDefault="00EF23DC" w:rsidP="00EF23DC">
            <w:pPr>
              <w:autoSpaceDE w:val="0"/>
              <w:autoSpaceDN w:val="0"/>
              <w:rPr>
                <w:rFonts w:ascii="Times New Roman" w:hAnsi="Times New Roman"/>
                <w:lang w:val="en-US"/>
              </w:rPr>
            </w:pPr>
            <w:hyperlink r:id="rId12" w:history="1">
              <w:r w:rsidRPr="00F40BFE">
                <w:rPr>
                  <w:rStyle w:val="a5"/>
                  <w:rFonts w:ascii="Times New Roman" w:hAnsi="Times New Roman"/>
                  <w:lang w:val="en-US"/>
                </w:rPr>
                <w:t>https://doi.org/10.17116/Cardiobulletin20231803129</w:t>
              </w:r>
            </w:hyperlink>
            <w:r>
              <w:rPr>
                <w:rFonts w:ascii="Times New Roman" w:hAnsi="Times New Roman"/>
                <w:lang w:val="en-US"/>
              </w:rPr>
              <w:t xml:space="preserve"> </w:t>
            </w:r>
          </w:p>
        </w:tc>
        <w:tc>
          <w:tcPr>
            <w:tcW w:w="1151" w:type="dxa"/>
          </w:tcPr>
          <w:p w14:paraId="3ACCD624" w14:textId="77777777" w:rsidR="001809ED" w:rsidRPr="00D8400E" w:rsidRDefault="001809ED" w:rsidP="001809ED">
            <w:pPr>
              <w:rPr>
                <w:rFonts w:ascii="Times New Roman" w:hAnsi="Times New Roman"/>
                <w:lang w:val="en-US"/>
              </w:rPr>
            </w:pPr>
          </w:p>
        </w:tc>
        <w:tc>
          <w:tcPr>
            <w:tcW w:w="1146" w:type="dxa"/>
          </w:tcPr>
          <w:p w14:paraId="5F3FF114" w14:textId="77777777" w:rsidR="001809ED" w:rsidRPr="00D8400E" w:rsidRDefault="001809ED" w:rsidP="001809ED">
            <w:pPr>
              <w:rPr>
                <w:rFonts w:ascii="Times New Roman" w:hAnsi="Times New Roman"/>
                <w:lang w:val="kk-KZ"/>
              </w:rPr>
            </w:pPr>
          </w:p>
        </w:tc>
        <w:tc>
          <w:tcPr>
            <w:tcW w:w="1418" w:type="dxa"/>
          </w:tcPr>
          <w:p w14:paraId="3310697A" w14:textId="41FD3E25" w:rsidR="001809ED" w:rsidRPr="00D8400E" w:rsidRDefault="00EF23DC" w:rsidP="001809ED">
            <w:pPr>
              <w:rPr>
                <w:rFonts w:ascii="Times New Roman" w:hAnsi="Times New Roman"/>
                <w:lang w:val="en-US"/>
              </w:rPr>
            </w:pPr>
            <w:r w:rsidRPr="001809ED">
              <w:rPr>
                <w:rFonts w:ascii="Times New Roman" w:hAnsi="Times New Roman"/>
                <w:lang w:val="kk-KZ"/>
              </w:rPr>
              <w:t>Процентиль</w:t>
            </w:r>
            <w:r>
              <w:rPr>
                <w:rFonts w:ascii="Times New Roman" w:hAnsi="Times New Roman"/>
                <w:lang w:val="kk-KZ"/>
              </w:rPr>
              <w:t xml:space="preserve"> - </w:t>
            </w:r>
            <w:r>
              <w:rPr>
                <w:rFonts w:ascii="Times New Roman" w:hAnsi="Times New Roman"/>
                <w:lang w:val="en-US"/>
              </w:rPr>
              <w:t>1</w:t>
            </w:r>
            <w:r w:rsidR="008D62F3">
              <w:rPr>
                <w:rFonts w:ascii="Times New Roman" w:hAnsi="Times New Roman"/>
                <w:lang w:val="en-US"/>
              </w:rPr>
              <w:t>5</w:t>
            </w:r>
            <w:r>
              <w:rPr>
                <w:rFonts w:ascii="Times New Roman" w:hAnsi="Times New Roman"/>
                <w:lang w:val="kk-KZ"/>
              </w:rPr>
              <w:t xml:space="preserve">, </w:t>
            </w:r>
            <w:r>
              <w:rPr>
                <w:rFonts w:ascii="Times New Roman" w:hAnsi="Times New Roman"/>
                <w:lang w:val="en-US"/>
              </w:rPr>
              <w:t>Q</w:t>
            </w:r>
            <w:r>
              <w:rPr>
                <w:rFonts w:ascii="Times New Roman" w:hAnsi="Times New Roman"/>
                <w:lang w:val="en-US"/>
              </w:rPr>
              <w:t>4</w:t>
            </w:r>
            <w:r>
              <w:rPr>
                <w:rFonts w:ascii="Times New Roman" w:hAnsi="Times New Roman"/>
                <w:lang w:val="en-US"/>
              </w:rPr>
              <w:t xml:space="preserve">, </w:t>
            </w:r>
            <w:r w:rsidRPr="001809ED">
              <w:rPr>
                <w:rFonts w:ascii="Times New Roman" w:hAnsi="Times New Roman"/>
                <w:lang w:val="en-US"/>
              </w:rPr>
              <w:t>CiteScore 2024</w:t>
            </w:r>
            <w:r>
              <w:rPr>
                <w:rFonts w:ascii="Times New Roman" w:hAnsi="Times New Roman"/>
                <w:lang w:val="en-US"/>
              </w:rPr>
              <w:t xml:space="preserve"> – </w:t>
            </w:r>
            <w:r>
              <w:rPr>
                <w:rFonts w:ascii="Times New Roman" w:hAnsi="Times New Roman"/>
                <w:lang w:val="en-US"/>
              </w:rPr>
              <w:t>0,6</w:t>
            </w:r>
          </w:p>
        </w:tc>
        <w:tc>
          <w:tcPr>
            <w:tcW w:w="1417" w:type="dxa"/>
          </w:tcPr>
          <w:p w14:paraId="17AB45AA" w14:textId="2FC5624C" w:rsidR="001809ED" w:rsidRPr="00D8400E" w:rsidRDefault="00EF23DC" w:rsidP="00EF23DC">
            <w:pPr>
              <w:autoSpaceDE w:val="0"/>
              <w:autoSpaceDN w:val="0"/>
              <w:rPr>
                <w:rFonts w:ascii="Times New Roman" w:hAnsi="Times New Roman"/>
                <w:lang w:val="kk-KZ"/>
              </w:rPr>
            </w:pPr>
            <w:r w:rsidRPr="00EF23DC">
              <w:rPr>
                <w:rFonts w:ascii="Times New Roman" w:hAnsi="Times New Roman"/>
                <w:lang w:val="kk-KZ"/>
              </w:rPr>
              <w:t xml:space="preserve">Aringazina R. A., Musina A. Z., </w:t>
            </w:r>
            <w:r w:rsidRPr="00EF23DC">
              <w:rPr>
                <w:rFonts w:ascii="Times New Roman" w:hAnsi="Times New Roman"/>
                <w:u w:val="single"/>
                <w:lang w:val="kk-KZ"/>
              </w:rPr>
              <w:t>Zholdasova N.</w:t>
            </w:r>
            <w:r w:rsidRPr="00EF23DC">
              <w:rPr>
                <w:rFonts w:ascii="Times New Roman" w:hAnsi="Times New Roman"/>
                <w:lang w:val="kk-KZ"/>
              </w:rPr>
              <w:t xml:space="preserve"> Zh., Dilmagambetova G. S., Seitmaganbetova N. A., Bhat S.</w:t>
            </w:r>
          </w:p>
        </w:tc>
        <w:tc>
          <w:tcPr>
            <w:tcW w:w="1418" w:type="dxa"/>
          </w:tcPr>
          <w:p w14:paraId="209C4428" w14:textId="64F7EC54" w:rsidR="001809ED" w:rsidRPr="00D8400E" w:rsidRDefault="00EF23DC" w:rsidP="001809ED">
            <w:pPr>
              <w:jc w:val="center"/>
              <w:rPr>
                <w:rFonts w:ascii="Times New Roman" w:hAnsi="Times New Roman"/>
                <w:lang w:val="en-US"/>
              </w:rPr>
            </w:pPr>
            <w:r>
              <w:rPr>
                <w:rFonts w:ascii="Times New Roman" w:hAnsi="Times New Roman"/>
                <w:lang w:val="kk-KZ"/>
              </w:rPr>
              <w:t>Қосалқы автор</w:t>
            </w:r>
          </w:p>
        </w:tc>
      </w:tr>
      <w:tr w:rsidR="001809ED" w:rsidRPr="00EF23DC" w14:paraId="344C04D5" w14:textId="77777777" w:rsidTr="00D8400E">
        <w:tc>
          <w:tcPr>
            <w:tcW w:w="597" w:type="dxa"/>
          </w:tcPr>
          <w:p w14:paraId="7FA01997" w14:textId="63623A7D" w:rsidR="001809ED" w:rsidRDefault="001809ED" w:rsidP="001809ED">
            <w:pPr>
              <w:jc w:val="center"/>
              <w:rPr>
                <w:rFonts w:ascii="Times New Roman" w:hAnsi="Times New Roman"/>
                <w:lang w:val="kk-KZ"/>
              </w:rPr>
            </w:pPr>
            <w:r>
              <w:rPr>
                <w:rFonts w:ascii="Times New Roman" w:hAnsi="Times New Roman"/>
                <w:lang w:val="kk-KZ"/>
              </w:rPr>
              <w:t>6</w:t>
            </w:r>
          </w:p>
        </w:tc>
        <w:tc>
          <w:tcPr>
            <w:tcW w:w="1417" w:type="dxa"/>
          </w:tcPr>
          <w:p w14:paraId="3C02A473" w14:textId="5D013BC8" w:rsidR="001809ED" w:rsidRPr="00D8400E" w:rsidRDefault="00EF23DC" w:rsidP="001809ED">
            <w:pPr>
              <w:rPr>
                <w:rFonts w:ascii="Times New Roman" w:hAnsi="Times New Roman"/>
                <w:lang w:val="en-US"/>
              </w:rPr>
            </w:pPr>
            <w:r w:rsidRPr="00EF23DC">
              <w:rPr>
                <w:rFonts w:ascii="Times New Roman" w:hAnsi="Times New Roman"/>
                <w:lang w:val="en-US"/>
              </w:rPr>
              <w:t>Peripheral blood lymphocytes apoptosis role in rheumatoid arthritis progressing</w:t>
            </w:r>
          </w:p>
        </w:tc>
        <w:tc>
          <w:tcPr>
            <w:tcW w:w="1134" w:type="dxa"/>
          </w:tcPr>
          <w:p w14:paraId="4C6BAD83" w14:textId="49FE642F" w:rsidR="001809ED" w:rsidRPr="00D8400E" w:rsidRDefault="00EF23DC" w:rsidP="001809ED">
            <w:pPr>
              <w:jc w:val="center"/>
              <w:rPr>
                <w:rFonts w:ascii="Times New Roman" w:hAnsi="Times New Roman"/>
                <w:lang w:val="kk-KZ"/>
              </w:rPr>
            </w:pPr>
            <w:r>
              <w:rPr>
                <w:rFonts w:ascii="Times New Roman" w:hAnsi="Times New Roman"/>
                <w:lang w:val="kk-KZ"/>
              </w:rPr>
              <w:t>Баспа</w:t>
            </w:r>
          </w:p>
        </w:tc>
        <w:tc>
          <w:tcPr>
            <w:tcW w:w="1247" w:type="dxa"/>
          </w:tcPr>
          <w:p w14:paraId="59EC5D58" w14:textId="6D895DE9" w:rsidR="001809ED" w:rsidRPr="00D8400E" w:rsidRDefault="008D62F3" w:rsidP="001809ED">
            <w:pPr>
              <w:autoSpaceDE w:val="0"/>
              <w:autoSpaceDN w:val="0"/>
              <w:rPr>
                <w:rFonts w:ascii="Times New Roman" w:hAnsi="Times New Roman"/>
                <w:lang w:val="en-US"/>
              </w:rPr>
            </w:pPr>
            <w:r w:rsidRPr="008D62F3">
              <w:rPr>
                <w:rFonts w:ascii="Times New Roman" w:hAnsi="Times New Roman"/>
                <w:lang w:val="en-US"/>
              </w:rPr>
              <w:t>Journal of Clinical Medicine of Kazakhstan</w:t>
            </w:r>
            <w:r w:rsidRPr="008D62F3">
              <w:rPr>
                <w:rFonts w:ascii="Times New Roman" w:hAnsi="Times New Roman"/>
                <w:lang w:val="en-US"/>
              </w:rPr>
              <w:t xml:space="preserve">, </w:t>
            </w:r>
            <w:r w:rsidRPr="008D62F3">
              <w:rPr>
                <w:rFonts w:ascii="Times New Roman" w:hAnsi="Times New Roman"/>
                <w:lang w:val="en-US"/>
              </w:rPr>
              <w:t>Том 20, Выпуск 4,</w:t>
            </w:r>
            <w:r w:rsidRPr="008D62F3">
              <w:rPr>
                <w:rFonts w:ascii="Times New Roman" w:hAnsi="Times New Roman"/>
                <w:lang w:val="en-US"/>
              </w:rPr>
              <w:t xml:space="preserve">  </w:t>
            </w:r>
            <w:r w:rsidRPr="008D62F3">
              <w:rPr>
                <w:rFonts w:ascii="Times New Roman" w:hAnsi="Times New Roman"/>
                <w:lang w:val="en-US"/>
              </w:rPr>
              <w:t xml:space="preserve">DOI: </w:t>
            </w:r>
            <w:hyperlink r:id="rId13" w:history="1">
              <w:r w:rsidRPr="00F40BFE">
                <w:rPr>
                  <w:rStyle w:val="a5"/>
                  <w:rFonts w:ascii="Times New Roman" w:hAnsi="Times New Roman"/>
                  <w:lang w:val="en-US"/>
                </w:rPr>
                <w:t>https://doi.org/10.23950/jcmk/13527</w:t>
              </w:r>
            </w:hyperlink>
            <w:r>
              <w:rPr>
                <w:rFonts w:ascii="Times New Roman" w:hAnsi="Times New Roman"/>
                <w:lang w:val="en-US"/>
              </w:rPr>
              <w:t xml:space="preserve">  </w:t>
            </w:r>
          </w:p>
        </w:tc>
        <w:tc>
          <w:tcPr>
            <w:tcW w:w="1151" w:type="dxa"/>
          </w:tcPr>
          <w:p w14:paraId="5BC5E23E" w14:textId="77777777" w:rsidR="001809ED" w:rsidRPr="00D8400E" w:rsidRDefault="001809ED" w:rsidP="001809ED">
            <w:pPr>
              <w:rPr>
                <w:rFonts w:ascii="Times New Roman" w:hAnsi="Times New Roman"/>
                <w:lang w:val="en-US"/>
              </w:rPr>
            </w:pPr>
          </w:p>
        </w:tc>
        <w:tc>
          <w:tcPr>
            <w:tcW w:w="1146" w:type="dxa"/>
          </w:tcPr>
          <w:p w14:paraId="5185463B" w14:textId="77777777" w:rsidR="001809ED" w:rsidRPr="00D8400E" w:rsidRDefault="001809ED" w:rsidP="001809ED">
            <w:pPr>
              <w:rPr>
                <w:rFonts w:ascii="Times New Roman" w:hAnsi="Times New Roman"/>
                <w:lang w:val="kk-KZ"/>
              </w:rPr>
            </w:pPr>
          </w:p>
        </w:tc>
        <w:tc>
          <w:tcPr>
            <w:tcW w:w="1418" w:type="dxa"/>
          </w:tcPr>
          <w:p w14:paraId="00E419E2" w14:textId="30051816" w:rsidR="001809ED" w:rsidRPr="00D8400E" w:rsidRDefault="008D62F3" w:rsidP="001809ED">
            <w:pPr>
              <w:rPr>
                <w:rFonts w:ascii="Times New Roman" w:hAnsi="Times New Roman"/>
                <w:lang w:val="en-US"/>
              </w:rPr>
            </w:pPr>
            <w:r w:rsidRPr="001809ED">
              <w:rPr>
                <w:rFonts w:ascii="Times New Roman" w:hAnsi="Times New Roman"/>
                <w:lang w:val="kk-KZ"/>
              </w:rPr>
              <w:t>Процентиль</w:t>
            </w:r>
            <w:r>
              <w:rPr>
                <w:rFonts w:ascii="Times New Roman" w:hAnsi="Times New Roman"/>
                <w:lang w:val="kk-KZ"/>
              </w:rPr>
              <w:t xml:space="preserve"> - </w:t>
            </w:r>
            <w:r>
              <w:rPr>
                <w:rFonts w:ascii="Times New Roman" w:hAnsi="Times New Roman"/>
                <w:lang w:val="en-US"/>
              </w:rPr>
              <w:t>23</w:t>
            </w:r>
            <w:r>
              <w:rPr>
                <w:rFonts w:ascii="Times New Roman" w:hAnsi="Times New Roman"/>
                <w:lang w:val="kk-KZ"/>
              </w:rPr>
              <w:t xml:space="preserve">, </w:t>
            </w:r>
            <w:r>
              <w:rPr>
                <w:rFonts w:ascii="Times New Roman" w:hAnsi="Times New Roman"/>
                <w:lang w:val="en-US"/>
              </w:rPr>
              <w:t xml:space="preserve">Q4, </w:t>
            </w:r>
            <w:r w:rsidRPr="001809ED">
              <w:rPr>
                <w:rFonts w:ascii="Times New Roman" w:hAnsi="Times New Roman"/>
                <w:lang w:val="en-US"/>
              </w:rPr>
              <w:t>CiteScore 2024</w:t>
            </w:r>
            <w:r>
              <w:rPr>
                <w:rFonts w:ascii="Times New Roman" w:hAnsi="Times New Roman"/>
                <w:lang w:val="en-US"/>
              </w:rPr>
              <w:t xml:space="preserve"> – 0,4</w:t>
            </w:r>
          </w:p>
        </w:tc>
        <w:tc>
          <w:tcPr>
            <w:tcW w:w="1417" w:type="dxa"/>
          </w:tcPr>
          <w:p w14:paraId="2EDD0CA6" w14:textId="36A837A6" w:rsidR="008D62F3" w:rsidRPr="008D62F3" w:rsidRDefault="008D62F3" w:rsidP="008D62F3">
            <w:pPr>
              <w:autoSpaceDE w:val="0"/>
              <w:autoSpaceDN w:val="0"/>
              <w:rPr>
                <w:rFonts w:ascii="Times New Roman" w:hAnsi="Times New Roman"/>
                <w:lang w:val="kk-KZ"/>
              </w:rPr>
            </w:pPr>
            <w:r w:rsidRPr="008D62F3">
              <w:rPr>
                <w:rFonts w:ascii="Times New Roman" w:hAnsi="Times New Roman"/>
                <w:lang w:val="kk-KZ"/>
              </w:rPr>
              <w:t>Raisa Aringazina, Nazgul Seitmaganbetova, Aigul Mussina, Yuliya Zame, Samat Saparbayev,</w:t>
            </w:r>
          </w:p>
          <w:p w14:paraId="49C19B6A" w14:textId="34816495" w:rsidR="001809ED" w:rsidRPr="00D8400E" w:rsidRDefault="008D62F3" w:rsidP="008D62F3">
            <w:pPr>
              <w:autoSpaceDE w:val="0"/>
              <w:autoSpaceDN w:val="0"/>
              <w:rPr>
                <w:rFonts w:ascii="Times New Roman" w:hAnsi="Times New Roman"/>
                <w:lang w:val="kk-KZ"/>
              </w:rPr>
            </w:pPr>
            <w:r w:rsidRPr="008D62F3">
              <w:rPr>
                <w:rFonts w:ascii="Times New Roman" w:hAnsi="Times New Roman"/>
                <w:u w:val="single"/>
                <w:lang w:val="kk-KZ"/>
              </w:rPr>
              <w:lastRenderedPageBreak/>
              <w:t>Nurgul Zholdassova,</w:t>
            </w:r>
            <w:r w:rsidRPr="008D62F3">
              <w:rPr>
                <w:rFonts w:ascii="Times New Roman" w:hAnsi="Times New Roman"/>
                <w:lang w:val="kk-KZ"/>
              </w:rPr>
              <w:t xml:space="preserve"> Indira Kaibagarova</w:t>
            </w:r>
          </w:p>
        </w:tc>
        <w:tc>
          <w:tcPr>
            <w:tcW w:w="1418" w:type="dxa"/>
          </w:tcPr>
          <w:p w14:paraId="237400B6" w14:textId="08640330" w:rsidR="001809ED" w:rsidRPr="00D8400E" w:rsidRDefault="008D62F3" w:rsidP="001809ED">
            <w:pPr>
              <w:jc w:val="center"/>
              <w:rPr>
                <w:rFonts w:ascii="Times New Roman" w:hAnsi="Times New Roman"/>
                <w:lang w:val="en-US"/>
              </w:rPr>
            </w:pPr>
            <w:r>
              <w:rPr>
                <w:rFonts w:ascii="Times New Roman" w:hAnsi="Times New Roman"/>
                <w:lang w:val="kk-KZ"/>
              </w:rPr>
              <w:lastRenderedPageBreak/>
              <w:t>Қосалқы автор</w:t>
            </w:r>
          </w:p>
        </w:tc>
      </w:tr>
      <w:tr w:rsidR="008D62F3" w:rsidRPr="00EF23DC" w14:paraId="77192C86" w14:textId="77777777" w:rsidTr="00D8400E">
        <w:tc>
          <w:tcPr>
            <w:tcW w:w="597" w:type="dxa"/>
          </w:tcPr>
          <w:p w14:paraId="6FD924DE" w14:textId="1BCE00DA" w:rsidR="008D62F3" w:rsidRPr="008D62F3" w:rsidRDefault="008D62F3" w:rsidP="001809ED">
            <w:pPr>
              <w:jc w:val="center"/>
              <w:rPr>
                <w:rFonts w:ascii="Times New Roman" w:hAnsi="Times New Roman"/>
                <w:lang w:val="en-US"/>
              </w:rPr>
            </w:pPr>
            <w:r>
              <w:rPr>
                <w:rFonts w:ascii="Times New Roman" w:hAnsi="Times New Roman"/>
                <w:lang w:val="en-US"/>
              </w:rPr>
              <w:t>7</w:t>
            </w:r>
          </w:p>
        </w:tc>
        <w:tc>
          <w:tcPr>
            <w:tcW w:w="1417" w:type="dxa"/>
          </w:tcPr>
          <w:p w14:paraId="78684943" w14:textId="57EEFA10" w:rsidR="008D62F3" w:rsidRPr="00EF23DC" w:rsidRDefault="008D62F3" w:rsidP="001809ED">
            <w:pPr>
              <w:rPr>
                <w:rFonts w:ascii="Times New Roman" w:hAnsi="Times New Roman"/>
                <w:lang w:val="en-US"/>
              </w:rPr>
            </w:pPr>
            <w:r w:rsidRPr="008D62F3">
              <w:rPr>
                <w:rFonts w:ascii="Times New Roman" w:hAnsi="Times New Roman"/>
                <w:lang w:val="en-US"/>
              </w:rPr>
              <w:t>Efficacy of minimally invasive therapy and laser therapy in the comprehensive treatment of endoperiodontal lesions</w:t>
            </w:r>
          </w:p>
        </w:tc>
        <w:tc>
          <w:tcPr>
            <w:tcW w:w="1134" w:type="dxa"/>
          </w:tcPr>
          <w:p w14:paraId="53CF8FD7" w14:textId="419D3D4F" w:rsidR="008D62F3" w:rsidRDefault="008D62F3" w:rsidP="001809ED">
            <w:pPr>
              <w:jc w:val="center"/>
              <w:rPr>
                <w:rFonts w:ascii="Times New Roman" w:hAnsi="Times New Roman"/>
                <w:lang w:val="kk-KZ"/>
              </w:rPr>
            </w:pPr>
            <w:r>
              <w:rPr>
                <w:rFonts w:ascii="Times New Roman" w:hAnsi="Times New Roman"/>
                <w:lang w:val="kk-KZ"/>
              </w:rPr>
              <w:t>Баспа</w:t>
            </w:r>
          </w:p>
        </w:tc>
        <w:tc>
          <w:tcPr>
            <w:tcW w:w="1247" w:type="dxa"/>
          </w:tcPr>
          <w:p w14:paraId="1DD6F05E" w14:textId="138405EF" w:rsidR="008D62F3" w:rsidRDefault="008D62F3" w:rsidP="001809ED">
            <w:pPr>
              <w:autoSpaceDE w:val="0"/>
              <w:autoSpaceDN w:val="0"/>
              <w:rPr>
                <w:rFonts w:ascii="Times New Roman" w:hAnsi="Times New Roman"/>
                <w:lang w:val="en-US"/>
              </w:rPr>
            </w:pPr>
            <w:r w:rsidRPr="008D62F3">
              <w:rPr>
                <w:rFonts w:ascii="Times New Roman" w:hAnsi="Times New Roman"/>
                <w:lang w:val="en-US"/>
              </w:rPr>
              <w:t>Polish Annals of Medicine</w:t>
            </w:r>
            <w:r>
              <w:rPr>
                <w:rFonts w:ascii="Times New Roman" w:hAnsi="Times New Roman"/>
                <w:lang w:val="en-US"/>
              </w:rPr>
              <w:t xml:space="preserve">, </w:t>
            </w:r>
            <w:r w:rsidRPr="008D62F3">
              <w:rPr>
                <w:rFonts w:ascii="Times New Roman" w:hAnsi="Times New Roman"/>
                <w:lang w:val="en-US"/>
              </w:rPr>
              <w:t>Том 28, Выпуск 2,</w:t>
            </w:r>
          </w:p>
          <w:p w14:paraId="5CCE18B9" w14:textId="357D2A92" w:rsidR="008D62F3" w:rsidRPr="008D62F3" w:rsidRDefault="008D62F3" w:rsidP="001809ED">
            <w:pPr>
              <w:autoSpaceDE w:val="0"/>
              <w:autoSpaceDN w:val="0"/>
              <w:rPr>
                <w:rFonts w:ascii="Times New Roman" w:hAnsi="Times New Roman"/>
                <w:lang w:val="en-US"/>
              </w:rPr>
            </w:pPr>
            <w:r w:rsidRPr="008D62F3">
              <w:rPr>
                <w:rFonts w:ascii="Times New Roman" w:hAnsi="Times New Roman"/>
                <w:lang w:val="en-US"/>
              </w:rPr>
              <w:t>DOI: 10.29089/2021.21.00189</w:t>
            </w:r>
            <w:r>
              <w:rPr>
                <w:rFonts w:ascii="Times New Roman" w:hAnsi="Times New Roman"/>
                <w:lang w:val="en-US"/>
              </w:rPr>
              <w:t xml:space="preserve"> </w:t>
            </w:r>
          </w:p>
        </w:tc>
        <w:tc>
          <w:tcPr>
            <w:tcW w:w="1151" w:type="dxa"/>
          </w:tcPr>
          <w:p w14:paraId="69976771" w14:textId="77777777" w:rsidR="008D62F3" w:rsidRPr="00D8400E" w:rsidRDefault="008D62F3" w:rsidP="001809ED">
            <w:pPr>
              <w:rPr>
                <w:rFonts w:ascii="Times New Roman" w:hAnsi="Times New Roman"/>
                <w:lang w:val="en-US"/>
              </w:rPr>
            </w:pPr>
          </w:p>
        </w:tc>
        <w:tc>
          <w:tcPr>
            <w:tcW w:w="1146" w:type="dxa"/>
          </w:tcPr>
          <w:p w14:paraId="70684C04" w14:textId="77777777" w:rsidR="008D62F3" w:rsidRPr="00D8400E" w:rsidRDefault="008D62F3" w:rsidP="001809ED">
            <w:pPr>
              <w:rPr>
                <w:rFonts w:ascii="Times New Roman" w:hAnsi="Times New Roman"/>
                <w:lang w:val="kk-KZ"/>
              </w:rPr>
            </w:pPr>
          </w:p>
        </w:tc>
        <w:tc>
          <w:tcPr>
            <w:tcW w:w="1418" w:type="dxa"/>
          </w:tcPr>
          <w:p w14:paraId="6C3919DB" w14:textId="23C2E813" w:rsidR="008D62F3" w:rsidRPr="001809ED" w:rsidRDefault="008D62F3" w:rsidP="001809ED">
            <w:pPr>
              <w:rPr>
                <w:rFonts w:ascii="Times New Roman" w:hAnsi="Times New Roman"/>
                <w:lang w:val="kk-KZ"/>
              </w:rPr>
            </w:pPr>
            <w:r w:rsidRPr="001809ED">
              <w:rPr>
                <w:rFonts w:ascii="Times New Roman" w:hAnsi="Times New Roman"/>
                <w:lang w:val="kk-KZ"/>
              </w:rPr>
              <w:t>Процентиль</w:t>
            </w:r>
            <w:r>
              <w:rPr>
                <w:rFonts w:ascii="Times New Roman" w:hAnsi="Times New Roman"/>
                <w:lang w:val="kk-KZ"/>
              </w:rPr>
              <w:t xml:space="preserve"> - </w:t>
            </w:r>
            <w:r>
              <w:rPr>
                <w:rFonts w:ascii="Times New Roman" w:hAnsi="Times New Roman"/>
                <w:lang w:val="en-US"/>
              </w:rPr>
              <w:t>16</w:t>
            </w:r>
            <w:r>
              <w:rPr>
                <w:rFonts w:ascii="Times New Roman" w:hAnsi="Times New Roman"/>
                <w:lang w:val="kk-KZ"/>
              </w:rPr>
              <w:t xml:space="preserve">, </w:t>
            </w:r>
            <w:r>
              <w:rPr>
                <w:rFonts w:ascii="Times New Roman" w:hAnsi="Times New Roman"/>
                <w:lang w:val="en-US"/>
              </w:rPr>
              <w:t xml:space="preserve">Q4, </w:t>
            </w:r>
            <w:r w:rsidRPr="001809ED">
              <w:rPr>
                <w:rFonts w:ascii="Times New Roman" w:hAnsi="Times New Roman"/>
                <w:lang w:val="en-US"/>
              </w:rPr>
              <w:t>CiteScore 2024</w:t>
            </w:r>
            <w:r>
              <w:rPr>
                <w:rFonts w:ascii="Times New Roman" w:hAnsi="Times New Roman"/>
                <w:lang w:val="en-US"/>
              </w:rPr>
              <w:t xml:space="preserve"> – 0,</w:t>
            </w:r>
            <w:r>
              <w:rPr>
                <w:rFonts w:ascii="Times New Roman" w:hAnsi="Times New Roman"/>
                <w:lang w:val="en-US"/>
              </w:rPr>
              <w:t>3</w:t>
            </w:r>
          </w:p>
        </w:tc>
        <w:tc>
          <w:tcPr>
            <w:tcW w:w="1417" w:type="dxa"/>
          </w:tcPr>
          <w:p w14:paraId="5C07BFBF" w14:textId="11740ED4" w:rsidR="008D62F3" w:rsidRPr="008D62F3" w:rsidRDefault="008D62F3" w:rsidP="008D62F3">
            <w:pPr>
              <w:autoSpaceDE w:val="0"/>
              <w:autoSpaceDN w:val="0"/>
              <w:rPr>
                <w:rFonts w:ascii="Times New Roman" w:hAnsi="Times New Roman"/>
                <w:lang w:val="kk-KZ"/>
              </w:rPr>
            </w:pPr>
            <w:r w:rsidRPr="008D62F3">
              <w:rPr>
                <w:rFonts w:ascii="Times New Roman" w:hAnsi="Times New Roman"/>
                <w:u w:val="single"/>
                <w:lang w:val="kk-KZ"/>
              </w:rPr>
              <w:t>Nurgul Zh. Zholdassova,</w:t>
            </w:r>
            <w:r w:rsidRPr="008D62F3">
              <w:rPr>
                <w:rFonts w:ascii="Times New Roman" w:hAnsi="Times New Roman"/>
                <w:lang w:val="kk-KZ"/>
              </w:rPr>
              <w:t xml:space="preserve"> Ainur Amanzholkyzy, Azamat I. Kaikan1,</w:t>
            </w:r>
          </w:p>
          <w:p w14:paraId="65A1CFAE" w14:textId="697DBE94" w:rsidR="008D62F3" w:rsidRPr="008D62F3" w:rsidRDefault="008D62F3" w:rsidP="008D62F3">
            <w:pPr>
              <w:autoSpaceDE w:val="0"/>
              <w:autoSpaceDN w:val="0"/>
              <w:rPr>
                <w:rFonts w:ascii="Times New Roman" w:hAnsi="Times New Roman"/>
                <w:lang w:val="kk-KZ"/>
              </w:rPr>
            </w:pPr>
            <w:r w:rsidRPr="008D62F3">
              <w:rPr>
                <w:rFonts w:ascii="Times New Roman" w:hAnsi="Times New Roman"/>
                <w:lang w:val="kk-KZ"/>
              </w:rPr>
              <w:t>Yerik S. Isbulatov, Albina M. Nurtileuova</w:t>
            </w:r>
          </w:p>
        </w:tc>
        <w:tc>
          <w:tcPr>
            <w:tcW w:w="1418" w:type="dxa"/>
          </w:tcPr>
          <w:p w14:paraId="0BA9406C" w14:textId="1A73C519" w:rsidR="008D62F3" w:rsidRDefault="008D62F3" w:rsidP="001809ED">
            <w:pPr>
              <w:jc w:val="center"/>
              <w:rPr>
                <w:rFonts w:ascii="Times New Roman" w:hAnsi="Times New Roman"/>
                <w:lang w:val="kk-KZ"/>
              </w:rPr>
            </w:pPr>
            <w:r>
              <w:rPr>
                <w:rFonts w:ascii="Times New Roman" w:hAnsi="Times New Roman"/>
                <w:lang w:val="kk-KZ"/>
              </w:rPr>
              <w:t>Бірінші автор</w:t>
            </w:r>
          </w:p>
        </w:tc>
      </w:tr>
    </w:tbl>
    <w:p w14:paraId="554FA76F" w14:textId="77777777" w:rsidR="00D8400E" w:rsidRPr="00D8400E" w:rsidRDefault="00D8400E" w:rsidP="00D8400E">
      <w:pPr>
        <w:jc w:val="both"/>
        <w:rPr>
          <w:rFonts w:ascii="Times New Roman" w:hAnsi="Times New Roman"/>
          <w:sz w:val="20"/>
          <w:szCs w:val="20"/>
          <w:lang w:val="en-US"/>
        </w:rPr>
      </w:pPr>
    </w:p>
    <w:p w14:paraId="39E5A980" w14:textId="77777777" w:rsidR="00D8400E" w:rsidRDefault="00D8400E" w:rsidP="00B755B9">
      <w:pPr>
        <w:spacing w:after="0" w:line="240" w:lineRule="auto"/>
        <w:jc w:val="center"/>
        <w:rPr>
          <w:rFonts w:ascii="Times New Roman" w:eastAsia="Calibri" w:hAnsi="Times New Roman"/>
          <w:b/>
          <w:sz w:val="24"/>
          <w:szCs w:val="24"/>
          <w:lang w:val="kk-KZ"/>
        </w:rPr>
      </w:pPr>
    </w:p>
    <w:p w14:paraId="52D7FF32" w14:textId="77777777" w:rsidR="00D8400E" w:rsidRDefault="00D8400E" w:rsidP="00B755B9">
      <w:pPr>
        <w:spacing w:after="0" w:line="240" w:lineRule="auto"/>
        <w:jc w:val="center"/>
        <w:rPr>
          <w:rFonts w:ascii="Times New Roman" w:eastAsia="Calibri" w:hAnsi="Times New Roman"/>
          <w:b/>
          <w:sz w:val="24"/>
          <w:szCs w:val="24"/>
          <w:lang w:val="kk-KZ"/>
        </w:rPr>
      </w:pPr>
    </w:p>
    <w:p w14:paraId="3D1B675A" w14:textId="77777777" w:rsidR="00D8400E" w:rsidRDefault="00D8400E" w:rsidP="00B755B9">
      <w:pPr>
        <w:spacing w:after="0" w:line="240" w:lineRule="auto"/>
        <w:jc w:val="center"/>
        <w:rPr>
          <w:rFonts w:ascii="Times New Roman" w:eastAsia="Calibri" w:hAnsi="Times New Roman"/>
          <w:b/>
          <w:sz w:val="24"/>
          <w:szCs w:val="24"/>
          <w:lang w:val="kk-KZ"/>
        </w:rPr>
      </w:pPr>
    </w:p>
    <w:p w14:paraId="691FAC4C" w14:textId="77777777" w:rsidR="00D8400E" w:rsidRDefault="00D8400E" w:rsidP="00B755B9">
      <w:pPr>
        <w:spacing w:after="0" w:line="240" w:lineRule="auto"/>
        <w:jc w:val="center"/>
        <w:rPr>
          <w:rFonts w:ascii="Times New Roman" w:eastAsia="Calibri" w:hAnsi="Times New Roman"/>
          <w:b/>
          <w:sz w:val="24"/>
          <w:szCs w:val="24"/>
          <w:lang w:val="kk-KZ"/>
        </w:rPr>
      </w:pPr>
    </w:p>
    <w:p w14:paraId="4CA61902" w14:textId="77777777" w:rsidR="00D8400E" w:rsidRDefault="00D8400E" w:rsidP="00B755B9">
      <w:pPr>
        <w:spacing w:after="0" w:line="240" w:lineRule="auto"/>
        <w:jc w:val="center"/>
        <w:rPr>
          <w:rFonts w:ascii="Times New Roman" w:eastAsia="Calibri" w:hAnsi="Times New Roman"/>
          <w:b/>
          <w:sz w:val="24"/>
          <w:szCs w:val="24"/>
          <w:lang w:val="kk-KZ"/>
        </w:rPr>
      </w:pPr>
    </w:p>
    <w:p w14:paraId="59467185" w14:textId="77777777" w:rsidR="00D8400E" w:rsidRDefault="00D8400E" w:rsidP="00B755B9">
      <w:pPr>
        <w:spacing w:after="0" w:line="240" w:lineRule="auto"/>
        <w:jc w:val="center"/>
        <w:rPr>
          <w:rFonts w:ascii="Times New Roman" w:eastAsia="Calibri" w:hAnsi="Times New Roman"/>
          <w:b/>
          <w:sz w:val="24"/>
          <w:szCs w:val="24"/>
          <w:lang w:val="kk-KZ"/>
        </w:rPr>
      </w:pPr>
    </w:p>
    <w:p w14:paraId="3B647CD8" w14:textId="77777777" w:rsidR="00D8400E" w:rsidRDefault="00D8400E" w:rsidP="00B755B9">
      <w:pPr>
        <w:spacing w:after="0" w:line="240" w:lineRule="auto"/>
        <w:jc w:val="center"/>
        <w:rPr>
          <w:rFonts w:ascii="Times New Roman" w:eastAsia="Calibri" w:hAnsi="Times New Roman"/>
          <w:b/>
          <w:sz w:val="24"/>
          <w:szCs w:val="24"/>
          <w:lang w:val="kk-KZ"/>
        </w:rPr>
      </w:pPr>
    </w:p>
    <w:p w14:paraId="044D7323" w14:textId="3ADBB7D9" w:rsidR="00D8400E" w:rsidRDefault="00D8400E" w:rsidP="00B755B9">
      <w:pPr>
        <w:spacing w:after="0" w:line="240" w:lineRule="auto"/>
        <w:jc w:val="center"/>
        <w:rPr>
          <w:rFonts w:ascii="Times New Roman" w:eastAsia="Calibri" w:hAnsi="Times New Roman"/>
          <w:b/>
          <w:sz w:val="24"/>
          <w:szCs w:val="24"/>
          <w:lang w:val="kk-KZ"/>
        </w:rPr>
      </w:pPr>
    </w:p>
    <w:p w14:paraId="1A28E331" w14:textId="2DA07CBC" w:rsidR="00D8400E" w:rsidRDefault="00D8400E" w:rsidP="00B755B9">
      <w:pPr>
        <w:spacing w:after="0" w:line="240" w:lineRule="auto"/>
        <w:jc w:val="center"/>
        <w:rPr>
          <w:rFonts w:ascii="Times New Roman" w:eastAsia="Calibri" w:hAnsi="Times New Roman"/>
          <w:b/>
          <w:sz w:val="24"/>
          <w:szCs w:val="24"/>
          <w:lang w:val="kk-KZ"/>
        </w:rPr>
      </w:pPr>
    </w:p>
    <w:p w14:paraId="00DDF90A" w14:textId="5EA7A5B6" w:rsidR="00D8400E" w:rsidRDefault="00D8400E" w:rsidP="00B755B9">
      <w:pPr>
        <w:spacing w:after="0" w:line="240" w:lineRule="auto"/>
        <w:jc w:val="center"/>
        <w:rPr>
          <w:rFonts w:ascii="Times New Roman" w:eastAsia="Calibri" w:hAnsi="Times New Roman"/>
          <w:b/>
          <w:sz w:val="24"/>
          <w:szCs w:val="24"/>
          <w:lang w:val="kk-KZ"/>
        </w:rPr>
      </w:pPr>
    </w:p>
    <w:p w14:paraId="608D0FFB" w14:textId="1EAB05D3" w:rsidR="00D8400E" w:rsidRDefault="00D8400E" w:rsidP="00B755B9">
      <w:pPr>
        <w:spacing w:after="0" w:line="240" w:lineRule="auto"/>
        <w:jc w:val="center"/>
        <w:rPr>
          <w:rFonts w:ascii="Times New Roman" w:eastAsia="Calibri" w:hAnsi="Times New Roman"/>
          <w:b/>
          <w:sz w:val="24"/>
          <w:szCs w:val="24"/>
          <w:lang w:val="kk-KZ"/>
        </w:rPr>
      </w:pPr>
    </w:p>
    <w:p w14:paraId="220B29E0" w14:textId="21522F06" w:rsidR="00D8400E" w:rsidRDefault="00D8400E" w:rsidP="00B755B9">
      <w:pPr>
        <w:spacing w:after="0" w:line="240" w:lineRule="auto"/>
        <w:jc w:val="center"/>
        <w:rPr>
          <w:rFonts w:ascii="Times New Roman" w:eastAsia="Calibri" w:hAnsi="Times New Roman"/>
          <w:b/>
          <w:sz w:val="24"/>
          <w:szCs w:val="24"/>
          <w:lang w:val="kk-KZ"/>
        </w:rPr>
      </w:pPr>
    </w:p>
    <w:p w14:paraId="68E2B8F1" w14:textId="5CDDE57E" w:rsidR="00D8400E" w:rsidRDefault="00D8400E" w:rsidP="00B755B9">
      <w:pPr>
        <w:spacing w:after="0" w:line="240" w:lineRule="auto"/>
        <w:jc w:val="center"/>
        <w:rPr>
          <w:rFonts w:ascii="Times New Roman" w:eastAsia="Calibri" w:hAnsi="Times New Roman"/>
          <w:b/>
          <w:sz w:val="24"/>
          <w:szCs w:val="24"/>
          <w:lang w:val="kk-KZ"/>
        </w:rPr>
      </w:pPr>
    </w:p>
    <w:p w14:paraId="47B9FAD9" w14:textId="44D93C23" w:rsidR="00D8400E" w:rsidRDefault="00D8400E" w:rsidP="00B755B9">
      <w:pPr>
        <w:spacing w:after="0" w:line="240" w:lineRule="auto"/>
        <w:jc w:val="center"/>
        <w:rPr>
          <w:rFonts w:ascii="Times New Roman" w:eastAsia="Calibri" w:hAnsi="Times New Roman"/>
          <w:b/>
          <w:sz w:val="24"/>
          <w:szCs w:val="24"/>
          <w:lang w:val="kk-KZ"/>
        </w:rPr>
      </w:pPr>
    </w:p>
    <w:p w14:paraId="5CE4D45E" w14:textId="51B40931" w:rsidR="00D8400E" w:rsidRDefault="00D8400E" w:rsidP="00B755B9">
      <w:pPr>
        <w:spacing w:after="0" w:line="240" w:lineRule="auto"/>
        <w:jc w:val="center"/>
        <w:rPr>
          <w:rFonts w:ascii="Times New Roman" w:eastAsia="Calibri" w:hAnsi="Times New Roman"/>
          <w:b/>
          <w:sz w:val="24"/>
          <w:szCs w:val="24"/>
          <w:lang w:val="kk-KZ"/>
        </w:rPr>
      </w:pPr>
    </w:p>
    <w:p w14:paraId="02D17DFD" w14:textId="39DAF694" w:rsidR="00D8400E" w:rsidRDefault="00D8400E" w:rsidP="00B755B9">
      <w:pPr>
        <w:spacing w:after="0" w:line="240" w:lineRule="auto"/>
        <w:jc w:val="center"/>
        <w:rPr>
          <w:rFonts w:ascii="Times New Roman" w:eastAsia="Calibri" w:hAnsi="Times New Roman"/>
          <w:b/>
          <w:sz w:val="24"/>
          <w:szCs w:val="24"/>
          <w:lang w:val="kk-KZ"/>
        </w:rPr>
      </w:pPr>
    </w:p>
    <w:p w14:paraId="203250EE" w14:textId="455777AD" w:rsidR="00D8400E" w:rsidRDefault="00D8400E" w:rsidP="00B755B9">
      <w:pPr>
        <w:spacing w:after="0" w:line="240" w:lineRule="auto"/>
        <w:jc w:val="center"/>
        <w:rPr>
          <w:rFonts w:ascii="Times New Roman" w:eastAsia="Calibri" w:hAnsi="Times New Roman"/>
          <w:b/>
          <w:sz w:val="24"/>
          <w:szCs w:val="24"/>
          <w:lang w:val="kk-KZ"/>
        </w:rPr>
      </w:pPr>
    </w:p>
    <w:p w14:paraId="4797110C" w14:textId="0975D41A" w:rsidR="00D8400E" w:rsidRDefault="00D8400E" w:rsidP="00B755B9">
      <w:pPr>
        <w:spacing w:after="0" w:line="240" w:lineRule="auto"/>
        <w:jc w:val="center"/>
        <w:rPr>
          <w:rFonts w:ascii="Times New Roman" w:eastAsia="Calibri" w:hAnsi="Times New Roman"/>
          <w:b/>
          <w:sz w:val="24"/>
          <w:szCs w:val="24"/>
          <w:lang w:val="kk-KZ"/>
        </w:rPr>
      </w:pPr>
    </w:p>
    <w:p w14:paraId="08569BA7" w14:textId="7D9DFD9A" w:rsidR="00D8400E" w:rsidRDefault="00D8400E" w:rsidP="00B755B9">
      <w:pPr>
        <w:spacing w:after="0" w:line="240" w:lineRule="auto"/>
        <w:jc w:val="center"/>
        <w:rPr>
          <w:rFonts w:ascii="Times New Roman" w:eastAsia="Calibri" w:hAnsi="Times New Roman"/>
          <w:b/>
          <w:sz w:val="24"/>
          <w:szCs w:val="24"/>
          <w:lang w:val="kk-KZ"/>
        </w:rPr>
      </w:pPr>
    </w:p>
    <w:p w14:paraId="3116F608" w14:textId="58E958C3" w:rsidR="00D8400E" w:rsidRDefault="00D8400E" w:rsidP="00B755B9">
      <w:pPr>
        <w:spacing w:after="0" w:line="240" w:lineRule="auto"/>
        <w:jc w:val="center"/>
        <w:rPr>
          <w:rFonts w:ascii="Times New Roman" w:eastAsia="Calibri" w:hAnsi="Times New Roman"/>
          <w:b/>
          <w:sz w:val="24"/>
          <w:szCs w:val="24"/>
          <w:lang w:val="kk-KZ"/>
        </w:rPr>
      </w:pPr>
    </w:p>
    <w:p w14:paraId="0AFF121A" w14:textId="77777777" w:rsidR="00D8400E" w:rsidRDefault="00D8400E" w:rsidP="00B755B9">
      <w:pPr>
        <w:spacing w:after="0" w:line="240" w:lineRule="auto"/>
        <w:jc w:val="center"/>
        <w:rPr>
          <w:rFonts w:ascii="Times New Roman" w:eastAsia="Calibri" w:hAnsi="Times New Roman"/>
          <w:b/>
          <w:sz w:val="24"/>
          <w:szCs w:val="24"/>
          <w:lang w:val="en-US"/>
        </w:rPr>
      </w:pPr>
    </w:p>
    <w:p w14:paraId="31E07869" w14:textId="77777777" w:rsidR="008D62F3" w:rsidRDefault="008D62F3" w:rsidP="00B755B9">
      <w:pPr>
        <w:spacing w:after="0" w:line="240" w:lineRule="auto"/>
        <w:jc w:val="center"/>
        <w:rPr>
          <w:rFonts w:ascii="Times New Roman" w:eastAsia="Calibri" w:hAnsi="Times New Roman"/>
          <w:b/>
          <w:sz w:val="24"/>
          <w:szCs w:val="24"/>
          <w:lang w:val="en-US"/>
        </w:rPr>
      </w:pPr>
    </w:p>
    <w:p w14:paraId="1D18A7C1" w14:textId="77777777" w:rsidR="008D62F3" w:rsidRDefault="008D62F3" w:rsidP="00B755B9">
      <w:pPr>
        <w:spacing w:after="0" w:line="240" w:lineRule="auto"/>
        <w:jc w:val="center"/>
        <w:rPr>
          <w:rFonts w:ascii="Times New Roman" w:eastAsia="Calibri" w:hAnsi="Times New Roman"/>
          <w:b/>
          <w:sz w:val="24"/>
          <w:szCs w:val="24"/>
          <w:lang w:val="en-US"/>
        </w:rPr>
      </w:pPr>
    </w:p>
    <w:p w14:paraId="4F0EABA9" w14:textId="77777777" w:rsidR="008D62F3" w:rsidRDefault="008D62F3" w:rsidP="00B755B9">
      <w:pPr>
        <w:spacing w:after="0" w:line="240" w:lineRule="auto"/>
        <w:jc w:val="center"/>
        <w:rPr>
          <w:rFonts w:ascii="Times New Roman" w:eastAsia="Calibri" w:hAnsi="Times New Roman"/>
          <w:b/>
          <w:sz w:val="24"/>
          <w:szCs w:val="24"/>
          <w:lang w:val="en-US"/>
        </w:rPr>
      </w:pPr>
    </w:p>
    <w:p w14:paraId="1EA4A8A0" w14:textId="77777777" w:rsidR="008D62F3" w:rsidRDefault="008D62F3" w:rsidP="00B755B9">
      <w:pPr>
        <w:spacing w:after="0" w:line="240" w:lineRule="auto"/>
        <w:jc w:val="center"/>
        <w:rPr>
          <w:rFonts w:ascii="Times New Roman" w:eastAsia="Calibri" w:hAnsi="Times New Roman"/>
          <w:b/>
          <w:sz w:val="24"/>
          <w:szCs w:val="24"/>
          <w:lang w:val="en-US"/>
        </w:rPr>
      </w:pPr>
    </w:p>
    <w:p w14:paraId="640C88BC" w14:textId="77777777" w:rsidR="008D62F3" w:rsidRDefault="008D62F3" w:rsidP="00B755B9">
      <w:pPr>
        <w:spacing w:after="0" w:line="240" w:lineRule="auto"/>
        <w:jc w:val="center"/>
        <w:rPr>
          <w:rFonts w:ascii="Times New Roman" w:eastAsia="Calibri" w:hAnsi="Times New Roman"/>
          <w:b/>
          <w:sz w:val="24"/>
          <w:szCs w:val="24"/>
          <w:lang w:val="en-US"/>
        </w:rPr>
      </w:pPr>
    </w:p>
    <w:p w14:paraId="5614D6BF" w14:textId="77777777" w:rsidR="008D62F3" w:rsidRDefault="008D62F3" w:rsidP="00B755B9">
      <w:pPr>
        <w:spacing w:after="0" w:line="240" w:lineRule="auto"/>
        <w:jc w:val="center"/>
        <w:rPr>
          <w:rFonts w:ascii="Times New Roman" w:eastAsia="Calibri" w:hAnsi="Times New Roman"/>
          <w:b/>
          <w:sz w:val="24"/>
          <w:szCs w:val="24"/>
          <w:lang w:val="en-US"/>
        </w:rPr>
      </w:pPr>
    </w:p>
    <w:p w14:paraId="457626B9" w14:textId="77777777" w:rsidR="008D62F3" w:rsidRDefault="008D62F3" w:rsidP="00B755B9">
      <w:pPr>
        <w:spacing w:after="0" w:line="240" w:lineRule="auto"/>
        <w:jc w:val="center"/>
        <w:rPr>
          <w:rFonts w:ascii="Times New Roman" w:eastAsia="Calibri" w:hAnsi="Times New Roman"/>
          <w:b/>
          <w:sz w:val="24"/>
          <w:szCs w:val="24"/>
          <w:lang w:val="en-US"/>
        </w:rPr>
      </w:pPr>
    </w:p>
    <w:p w14:paraId="1BAC63D4" w14:textId="77777777" w:rsidR="008D62F3" w:rsidRPr="008D62F3" w:rsidRDefault="008D62F3" w:rsidP="00B755B9">
      <w:pPr>
        <w:spacing w:after="0" w:line="240" w:lineRule="auto"/>
        <w:jc w:val="center"/>
        <w:rPr>
          <w:rFonts w:ascii="Times New Roman" w:eastAsia="Calibri" w:hAnsi="Times New Roman"/>
          <w:b/>
          <w:sz w:val="24"/>
          <w:szCs w:val="24"/>
          <w:lang w:val="en-US"/>
        </w:rPr>
      </w:pPr>
    </w:p>
    <w:p w14:paraId="75A02574" w14:textId="77777777" w:rsidR="00D8400E" w:rsidRDefault="00D8400E" w:rsidP="00B755B9">
      <w:pPr>
        <w:spacing w:after="0" w:line="240" w:lineRule="auto"/>
        <w:jc w:val="center"/>
        <w:rPr>
          <w:rFonts w:ascii="Times New Roman" w:eastAsia="Calibri" w:hAnsi="Times New Roman"/>
          <w:b/>
          <w:sz w:val="24"/>
          <w:szCs w:val="24"/>
          <w:lang w:val="kk-KZ"/>
        </w:rPr>
      </w:pPr>
    </w:p>
    <w:p w14:paraId="278736AF" w14:textId="77777777" w:rsidR="00D8400E" w:rsidRDefault="00D8400E" w:rsidP="00B755B9">
      <w:pPr>
        <w:spacing w:after="0" w:line="240" w:lineRule="auto"/>
        <w:jc w:val="center"/>
        <w:rPr>
          <w:rFonts w:ascii="Times New Roman" w:eastAsia="Calibri" w:hAnsi="Times New Roman"/>
          <w:b/>
          <w:sz w:val="24"/>
          <w:szCs w:val="24"/>
          <w:lang w:val="kk-KZ"/>
        </w:rPr>
      </w:pPr>
    </w:p>
    <w:p w14:paraId="69D7B04F" w14:textId="77777777" w:rsidR="00D8400E" w:rsidRDefault="00D8400E" w:rsidP="00B755B9">
      <w:pPr>
        <w:spacing w:after="0" w:line="240" w:lineRule="auto"/>
        <w:jc w:val="center"/>
        <w:rPr>
          <w:rFonts w:ascii="Times New Roman" w:eastAsia="Calibri" w:hAnsi="Times New Roman"/>
          <w:b/>
          <w:sz w:val="24"/>
          <w:szCs w:val="24"/>
          <w:lang w:val="kk-KZ"/>
        </w:rPr>
      </w:pPr>
    </w:p>
    <w:p w14:paraId="1E8859B7" w14:textId="4AEE5694" w:rsidR="00B755B9" w:rsidRPr="00FB72C0" w:rsidRDefault="00B755B9" w:rsidP="00B755B9">
      <w:pPr>
        <w:spacing w:after="0" w:line="240" w:lineRule="auto"/>
        <w:jc w:val="center"/>
        <w:rPr>
          <w:rFonts w:ascii="Times New Roman" w:eastAsia="Calibri" w:hAnsi="Times New Roman"/>
          <w:b/>
          <w:sz w:val="24"/>
          <w:szCs w:val="24"/>
          <w:lang w:val="kk-KZ"/>
        </w:rPr>
      </w:pPr>
      <w:r w:rsidRPr="00FB72C0">
        <w:rPr>
          <w:rFonts w:ascii="Times New Roman" w:eastAsia="Calibri" w:hAnsi="Times New Roman"/>
          <w:b/>
          <w:sz w:val="24"/>
          <w:szCs w:val="24"/>
          <w:lang w:val="kk-KZ"/>
        </w:rPr>
        <w:lastRenderedPageBreak/>
        <w:t>Қожа</w:t>
      </w:r>
      <w:r w:rsidR="00A455C4" w:rsidRPr="00FB72C0">
        <w:rPr>
          <w:rFonts w:ascii="Times New Roman" w:eastAsia="Calibri" w:hAnsi="Times New Roman"/>
          <w:b/>
          <w:sz w:val="24"/>
          <w:szCs w:val="24"/>
          <w:lang w:val="kk-KZ"/>
        </w:rPr>
        <w:t xml:space="preserve"> Ахмет Ясауи атындағы Х</w:t>
      </w:r>
      <w:r w:rsidRPr="00FB72C0">
        <w:rPr>
          <w:rFonts w:ascii="Times New Roman" w:eastAsia="Calibri" w:hAnsi="Times New Roman"/>
          <w:b/>
          <w:sz w:val="24"/>
          <w:szCs w:val="24"/>
          <w:lang w:val="kk-KZ"/>
        </w:rPr>
        <w:t>алықаралық қазақ-түрік университеті</w:t>
      </w:r>
    </w:p>
    <w:p w14:paraId="6FE677F3" w14:textId="0FAD32ED" w:rsidR="00B755B9" w:rsidRPr="008D62F3" w:rsidRDefault="008D62F3" w:rsidP="00B755B9">
      <w:pPr>
        <w:spacing w:after="0" w:line="240" w:lineRule="auto"/>
        <w:jc w:val="center"/>
        <w:rPr>
          <w:rFonts w:ascii="Times New Roman" w:eastAsia="Calibri" w:hAnsi="Times New Roman"/>
          <w:b/>
          <w:sz w:val="24"/>
          <w:szCs w:val="24"/>
          <w:lang w:val="kk-KZ"/>
        </w:rPr>
      </w:pPr>
      <w:r>
        <w:rPr>
          <w:rFonts w:ascii="Times New Roman" w:eastAsia="Calibri" w:hAnsi="Times New Roman"/>
          <w:b/>
          <w:sz w:val="24"/>
          <w:szCs w:val="24"/>
          <w:lang w:val="kk-KZ"/>
        </w:rPr>
        <w:t>«</w:t>
      </w:r>
      <w:r w:rsidR="005F7489">
        <w:rPr>
          <w:rFonts w:ascii="Times New Roman" w:eastAsia="Calibri" w:hAnsi="Times New Roman"/>
          <w:b/>
          <w:sz w:val="24"/>
          <w:szCs w:val="24"/>
          <w:lang w:val="kk-KZ"/>
        </w:rPr>
        <w:t>Медицина</w:t>
      </w:r>
      <w:r w:rsidR="003D42B5" w:rsidRPr="00FB72C0">
        <w:rPr>
          <w:rFonts w:ascii="Times New Roman" w:eastAsia="Calibri" w:hAnsi="Times New Roman"/>
          <w:b/>
          <w:sz w:val="24"/>
          <w:szCs w:val="24"/>
          <w:lang w:val="kk-KZ"/>
        </w:rPr>
        <w:t xml:space="preserve"> ғылымдар</w:t>
      </w:r>
      <w:r w:rsidR="000E4BFF">
        <w:rPr>
          <w:rFonts w:ascii="Times New Roman" w:eastAsia="Calibri" w:hAnsi="Times New Roman"/>
          <w:b/>
          <w:sz w:val="24"/>
          <w:szCs w:val="24"/>
          <w:lang w:val="kk-KZ"/>
        </w:rPr>
        <w:t>ы</w:t>
      </w:r>
      <w:r>
        <w:rPr>
          <w:rFonts w:ascii="Times New Roman" w:eastAsia="Calibri" w:hAnsi="Times New Roman"/>
          <w:b/>
          <w:sz w:val="24"/>
          <w:szCs w:val="24"/>
          <w:lang w:val="kk-KZ"/>
        </w:rPr>
        <w:t>»</w:t>
      </w:r>
      <w:r w:rsidR="000E4BFF">
        <w:rPr>
          <w:rFonts w:ascii="Times New Roman" w:eastAsia="Calibri" w:hAnsi="Times New Roman"/>
          <w:b/>
          <w:sz w:val="24"/>
          <w:szCs w:val="24"/>
          <w:lang w:val="kk-KZ"/>
        </w:rPr>
        <w:t xml:space="preserve"> </w:t>
      </w:r>
      <w:r w:rsidR="00B755B9" w:rsidRPr="00FB72C0">
        <w:rPr>
          <w:rFonts w:ascii="Times New Roman" w:eastAsia="Calibri" w:hAnsi="Times New Roman"/>
          <w:b/>
          <w:sz w:val="24"/>
          <w:szCs w:val="24"/>
          <w:lang w:val="kk-KZ"/>
        </w:rPr>
        <w:t xml:space="preserve"> факультеті</w:t>
      </w:r>
      <w:r w:rsidRPr="008D62F3">
        <w:rPr>
          <w:rFonts w:ascii="Times New Roman" w:eastAsia="Calibri" w:hAnsi="Times New Roman"/>
          <w:b/>
          <w:sz w:val="24"/>
          <w:szCs w:val="24"/>
          <w:lang w:val="kk-KZ"/>
        </w:rPr>
        <w:t>,</w:t>
      </w:r>
    </w:p>
    <w:p w14:paraId="7794A780" w14:textId="33B9C66C" w:rsidR="000D08FB" w:rsidRPr="00FB72C0" w:rsidRDefault="008D62F3" w:rsidP="00B755B9">
      <w:pPr>
        <w:spacing w:after="0" w:line="240" w:lineRule="auto"/>
        <w:jc w:val="center"/>
        <w:rPr>
          <w:rFonts w:ascii="Times New Roman" w:eastAsia="Calibri" w:hAnsi="Times New Roman"/>
          <w:b/>
          <w:sz w:val="24"/>
          <w:szCs w:val="24"/>
          <w:lang w:val="kk-KZ"/>
        </w:rPr>
      </w:pPr>
      <w:r>
        <w:rPr>
          <w:rFonts w:ascii="Times New Roman" w:eastAsia="Calibri" w:hAnsi="Times New Roman"/>
          <w:b/>
          <w:sz w:val="24"/>
          <w:szCs w:val="24"/>
          <w:lang w:val="kk-KZ"/>
        </w:rPr>
        <w:t>«</w:t>
      </w:r>
      <w:r w:rsidR="005F7489">
        <w:rPr>
          <w:rFonts w:ascii="Times New Roman" w:eastAsia="Calibri" w:hAnsi="Times New Roman"/>
          <w:b/>
          <w:sz w:val="24"/>
          <w:szCs w:val="24"/>
          <w:lang w:val="kk-KZ"/>
        </w:rPr>
        <w:t>Терапиялық және ортопедиялық стоматология</w:t>
      </w:r>
      <w:r>
        <w:rPr>
          <w:rFonts w:ascii="Times New Roman" w:eastAsia="Calibri" w:hAnsi="Times New Roman"/>
          <w:b/>
          <w:sz w:val="24"/>
          <w:szCs w:val="24"/>
          <w:lang w:val="kk-KZ"/>
        </w:rPr>
        <w:t>»</w:t>
      </w:r>
      <w:r w:rsidR="000E4BFF">
        <w:rPr>
          <w:rFonts w:ascii="Times New Roman" w:eastAsia="Calibri" w:hAnsi="Times New Roman"/>
          <w:b/>
          <w:sz w:val="24"/>
          <w:szCs w:val="24"/>
          <w:lang w:val="kk-KZ"/>
        </w:rPr>
        <w:t xml:space="preserve"> </w:t>
      </w:r>
      <w:r w:rsidR="003D42B5" w:rsidRPr="00FB72C0">
        <w:rPr>
          <w:rFonts w:ascii="Times New Roman" w:eastAsia="Calibri" w:hAnsi="Times New Roman"/>
          <w:b/>
          <w:sz w:val="24"/>
          <w:szCs w:val="24"/>
          <w:lang w:val="kk-KZ"/>
        </w:rPr>
        <w:t xml:space="preserve"> кафедрасының </w:t>
      </w:r>
      <w:r w:rsidR="00287210" w:rsidRPr="00FB72C0">
        <w:rPr>
          <w:rFonts w:ascii="Times New Roman" w:eastAsia="Calibri" w:hAnsi="Times New Roman"/>
          <w:b/>
          <w:sz w:val="24"/>
          <w:szCs w:val="24"/>
          <w:lang w:val="kk-KZ"/>
        </w:rPr>
        <w:t xml:space="preserve"> доцент м.а.</w:t>
      </w:r>
      <w:r w:rsidR="003D42B5" w:rsidRPr="00FB72C0">
        <w:rPr>
          <w:rFonts w:ascii="Times New Roman" w:eastAsia="Calibri" w:hAnsi="Times New Roman"/>
          <w:b/>
          <w:sz w:val="24"/>
          <w:szCs w:val="24"/>
          <w:lang w:val="kk-KZ"/>
        </w:rPr>
        <w:t xml:space="preserve">, </w:t>
      </w:r>
      <w:r w:rsidR="005F7489">
        <w:rPr>
          <w:rFonts w:ascii="Times New Roman" w:eastAsia="Calibri" w:hAnsi="Times New Roman"/>
          <w:b/>
          <w:sz w:val="24"/>
          <w:szCs w:val="24"/>
          <w:lang w:val="kk-KZ"/>
        </w:rPr>
        <w:t>медицина</w:t>
      </w:r>
      <w:r w:rsidR="003D42B5" w:rsidRPr="00FB72C0">
        <w:rPr>
          <w:rFonts w:ascii="Times New Roman" w:eastAsia="Calibri" w:hAnsi="Times New Roman"/>
          <w:b/>
          <w:sz w:val="24"/>
          <w:szCs w:val="24"/>
          <w:lang w:val="kk-KZ"/>
        </w:rPr>
        <w:t xml:space="preserve"> ғылымдарының кандидаты</w:t>
      </w:r>
      <w:r w:rsidR="00287210" w:rsidRPr="00FB72C0">
        <w:rPr>
          <w:rFonts w:ascii="Times New Roman" w:eastAsia="Calibri" w:hAnsi="Times New Roman"/>
          <w:b/>
          <w:sz w:val="24"/>
          <w:szCs w:val="24"/>
          <w:lang w:val="kk-KZ"/>
        </w:rPr>
        <w:t xml:space="preserve"> </w:t>
      </w:r>
    </w:p>
    <w:p w14:paraId="1CEACE04" w14:textId="6F46A2FF" w:rsidR="000D08FB" w:rsidRPr="00FB72C0" w:rsidRDefault="005F7489" w:rsidP="00B755B9">
      <w:pPr>
        <w:spacing w:after="0" w:line="240" w:lineRule="auto"/>
        <w:jc w:val="center"/>
        <w:rPr>
          <w:rFonts w:ascii="Times New Roman" w:eastAsia="Calibri" w:hAnsi="Times New Roman"/>
          <w:b/>
          <w:sz w:val="24"/>
          <w:szCs w:val="24"/>
          <w:lang w:val="kk-KZ"/>
        </w:rPr>
      </w:pPr>
      <w:r>
        <w:rPr>
          <w:rFonts w:ascii="Times New Roman" w:eastAsia="Calibri" w:hAnsi="Times New Roman"/>
          <w:b/>
          <w:sz w:val="24"/>
          <w:szCs w:val="24"/>
          <w:lang w:val="kk-KZ"/>
        </w:rPr>
        <w:t>Жолдасова Нургуль Жанабаевнаның</w:t>
      </w:r>
      <w:r w:rsidR="00395E14" w:rsidRPr="00FB72C0">
        <w:rPr>
          <w:rFonts w:ascii="Times New Roman" w:eastAsia="Calibri" w:hAnsi="Times New Roman"/>
          <w:b/>
          <w:sz w:val="24"/>
          <w:szCs w:val="24"/>
          <w:lang w:val="kk-KZ"/>
        </w:rPr>
        <w:t xml:space="preserve"> </w:t>
      </w:r>
      <w:r w:rsidR="00287210" w:rsidRPr="00FB72C0">
        <w:rPr>
          <w:rFonts w:ascii="Times New Roman" w:eastAsia="Calibri" w:hAnsi="Times New Roman"/>
          <w:b/>
          <w:sz w:val="24"/>
          <w:szCs w:val="24"/>
          <w:lang w:val="kk-KZ"/>
        </w:rPr>
        <w:t xml:space="preserve"> </w:t>
      </w:r>
      <w:r w:rsidR="00F32299" w:rsidRPr="00FB72C0">
        <w:rPr>
          <w:rFonts w:ascii="Times New Roman" w:eastAsia="Calibri" w:hAnsi="Times New Roman"/>
          <w:b/>
          <w:sz w:val="24"/>
          <w:szCs w:val="24"/>
          <w:lang w:val="kk-KZ"/>
        </w:rPr>
        <w:t>201</w:t>
      </w:r>
      <w:r w:rsidRPr="001E600B">
        <w:rPr>
          <w:rFonts w:ascii="Times New Roman" w:eastAsia="Calibri" w:hAnsi="Times New Roman"/>
          <w:b/>
          <w:sz w:val="24"/>
          <w:szCs w:val="24"/>
          <w:lang w:val="kk-KZ"/>
        </w:rPr>
        <w:t>2</w:t>
      </w:r>
      <w:r w:rsidR="000D08FB" w:rsidRPr="00FB72C0">
        <w:rPr>
          <w:rFonts w:ascii="Times New Roman" w:eastAsia="Calibri" w:hAnsi="Times New Roman"/>
          <w:b/>
          <w:sz w:val="24"/>
          <w:szCs w:val="24"/>
          <w:lang w:val="kk-KZ"/>
        </w:rPr>
        <w:t>-202</w:t>
      </w:r>
      <w:r w:rsidR="00395E14" w:rsidRPr="00FB72C0">
        <w:rPr>
          <w:rFonts w:ascii="Times New Roman" w:eastAsia="Calibri" w:hAnsi="Times New Roman"/>
          <w:b/>
          <w:sz w:val="24"/>
          <w:szCs w:val="24"/>
          <w:lang w:val="kk-KZ"/>
        </w:rPr>
        <w:t>5</w:t>
      </w:r>
      <w:r w:rsidR="000D08FB" w:rsidRPr="00FB72C0">
        <w:rPr>
          <w:rFonts w:ascii="Times New Roman" w:eastAsia="Calibri" w:hAnsi="Times New Roman"/>
          <w:b/>
          <w:sz w:val="24"/>
          <w:szCs w:val="24"/>
          <w:lang w:val="kk-KZ"/>
        </w:rPr>
        <w:t xml:space="preserve"> жылдар аралығындағы </w:t>
      </w:r>
    </w:p>
    <w:p w14:paraId="76EE344F" w14:textId="77777777" w:rsidR="00287210" w:rsidRPr="00FB72C0" w:rsidRDefault="000D08FB" w:rsidP="00B755B9">
      <w:pPr>
        <w:spacing w:after="0" w:line="240" w:lineRule="auto"/>
        <w:jc w:val="center"/>
        <w:rPr>
          <w:rFonts w:ascii="Times New Roman" w:eastAsia="Calibri" w:hAnsi="Times New Roman"/>
          <w:b/>
          <w:sz w:val="24"/>
          <w:szCs w:val="24"/>
          <w:lang w:val="kk-KZ"/>
        </w:rPr>
      </w:pPr>
      <w:r w:rsidRPr="00FB72C0">
        <w:rPr>
          <w:rFonts w:ascii="Times New Roman" w:eastAsia="Calibri" w:hAnsi="Times New Roman"/>
          <w:b/>
          <w:sz w:val="24"/>
          <w:szCs w:val="24"/>
          <w:lang w:val="kk-KZ"/>
        </w:rPr>
        <w:t xml:space="preserve">ғылыми еңбектер  </w:t>
      </w:r>
      <w:r w:rsidR="00287210" w:rsidRPr="00FB72C0">
        <w:rPr>
          <w:rFonts w:ascii="Times New Roman" w:eastAsia="Calibri" w:hAnsi="Times New Roman"/>
          <w:b/>
          <w:sz w:val="24"/>
          <w:szCs w:val="24"/>
          <w:lang w:val="kk-KZ"/>
        </w:rPr>
        <w:t>ТІЗІМІ</w:t>
      </w:r>
    </w:p>
    <w:p w14:paraId="2B59B821" w14:textId="77777777" w:rsidR="00B755B9" w:rsidRPr="00FB72C0" w:rsidRDefault="00B755B9" w:rsidP="00E9441D">
      <w:pPr>
        <w:pStyle w:val="3"/>
        <w:keepNext w:val="0"/>
        <w:widowControl w:val="0"/>
        <w:spacing w:before="0" w:after="0"/>
        <w:jc w:val="center"/>
        <w:rPr>
          <w:rFonts w:ascii="Times New Roman" w:hAnsi="Times New Roman"/>
          <w:bCs w:val="0"/>
          <w:sz w:val="24"/>
          <w:szCs w:val="24"/>
          <w:lang w:val="kk-KZ"/>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2609"/>
        <w:gridCol w:w="1134"/>
        <w:gridCol w:w="2835"/>
        <w:gridCol w:w="709"/>
        <w:gridCol w:w="1984"/>
      </w:tblGrid>
      <w:tr w:rsidR="00BF5577" w:rsidRPr="008D62F3" w14:paraId="4609FD79" w14:textId="10DC68D3" w:rsidTr="00C20276">
        <w:tc>
          <w:tcPr>
            <w:tcW w:w="539" w:type="dxa"/>
            <w:tcBorders>
              <w:top w:val="single" w:sz="4" w:space="0" w:color="auto"/>
              <w:left w:val="single" w:sz="4" w:space="0" w:color="auto"/>
              <w:bottom w:val="single" w:sz="4" w:space="0" w:color="auto"/>
              <w:right w:val="single" w:sz="4" w:space="0" w:color="auto"/>
            </w:tcBorders>
            <w:shd w:val="clear" w:color="auto" w:fill="auto"/>
          </w:tcPr>
          <w:p w14:paraId="2BF9A687" w14:textId="77777777" w:rsidR="00BF5577" w:rsidRPr="008D62F3" w:rsidRDefault="00BF5577" w:rsidP="00D415C5">
            <w:pPr>
              <w:spacing w:after="0" w:line="240" w:lineRule="auto"/>
              <w:jc w:val="center"/>
              <w:rPr>
                <w:rFonts w:ascii="Times New Roman" w:hAnsi="Times New Roman"/>
                <w:sz w:val="24"/>
                <w:szCs w:val="24"/>
                <w:lang w:val="kk-KZ"/>
              </w:rPr>
            </w:pPr>
            <w:r w:rsidRPr="008D62F3">
              <w:rPr>
                <w:rFonts w:ascii="Times New Roman" w:hAnsi="Times New Roman"/>
                <w:sz w:val="24"/>
                <w:szCs w:val="24"/>
                <w:lang w:val="kk-KZ"/>
              </w:rPr>
              <w:t>№</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14:paraId="23764909" w14:textId="77777777" w:rsidR="00BF5577" w:rsidRPr="008D62F3" w:rsidRDefault="00BF5577" w:rsidP="00D415C5">
            <w:pPr>
              <w:pStyle w:val="3"/>
              <w:spacing w:before="0" w:after="0"/>
              <w:jc w:val="center"/>
              <w:rPr>
                <w:rFonts w:ascii="Times New Roman" w:hAnsi="Times New Roman"/>
                <w:sz w:val="24"/>
                <w:szCs w:val="24"/>
                <w:lang w:val="kk-KZ"/>
              </w:rPr>
            </w:pPr>
            <w:r w:rsidRPr="008D62F3">
              <w:rPr>
                <w:rFonts w:ascii="Times New Roman" w:hAnsi="Times New Roman"/>
                <w:sz w:val="24"/>
                <w:szCs w:val="24"/>
                <w:lang w:val="kk-KZ"/>
              </w:rPr>
              <w:t>Ғылыми еңбектің атауы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63AA84" w14:textId="77777777" w:rsidR="00BF5577" w:rsidRPr="008D62F3" w:rsidRDefault="00BF5577" w:rsidP="00D415C5">
            <w:pPr>
              <w:spacing w:after="0" w:line="240" w:lineRule="auto"/>
              <w:jc w:val="center"/>
              <w:rPr>
                <w:rFonts w:ascii="Times New Roman" w:hAnsi="Times New Roman"/>
                <w:b/>
                <w:bCs/>
                <w:sz w:val="24"/>
                <w:szCs w:val="24"/>
                <w:lang w:val="kk-KZ"/>
              </w:rPr>
            </w:pPr>
            <w:r w:rsidRPr="008D62F3">
              <w:rPr>
                <w:rFonts w:ascii="Times New Roman" w:hAnsi="Times New Roman"/>
                <w:b/>
                <w:bCs/>
                <w:sz w:val="24"/>
                <w:szCs w:val="24"/>
                <w:lang w:val="kk-KZ"/>
              </w:rPr>
              <w:t>Баспа немесе қол жазба құқы</w:t>
            </w:r>
          </w:p>
          <w:p w14:paraId="0BDC9665" w14:textId="7CC0C572" w:rsidR="00BF5577" w:rsidRPr="008D62F3" w:rsidRDefault="00BF5577" w:rsidP="00D415C5">
            <w:pPr>
              <w:spacing w:after="0" w:line="240" w:lineRule="auto"/>
              <w:jc w:val="center"/>
              <w:rPr>
                <w:rFonts w:ascii="Times New Roman" w:hAnsi="Times New Roman"/>
                <w:b/>
                <w:bCs/>
                <w:sz w:val="24"/>
                <w:szCs w:val="24"/>
                <w:lang w:val="kk-KZ"/>
              </w:rPr>
            </w:pPr>
            <w:r w:rsidRPr="008D62F3">
              <w:rPr>
                <w:rFonts w:ascii="Times New Roman" w:hAnsi="Times New Roman"/>
                <w:b/>
                <w:bCs/>
                <w:sz w:val="24"/>
                <w:szCs w:val="24"/>
                <w:lang w:val="kk-KZ"/>
              </w:rPr>
              <w:t>ғында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882560B" w14:textId="77777777" w:rsidR="00BF5577" w:rsidRPr="008D62F3" w:rsidRDefault="00BF5577" w:rsidP="00D415C5">
            <w:pPr>
              <w:spacing w:after="0" w:line="240" w:lineRule="auto"/>
              <w:jc w:val="center"/>
              <w:rPr>
                <w:rFonts w:ascii="Times New Roman" w:hAnsi="Times New Roman"/>
                <w:b/>
                <w:bCs/>
                <w:sz w:val="24"/>
                <w:szCs w:val="24"/>
                <w:lang w:val="kk-KZ"/>
              </w:rPr>
            </w:pPr>
            <w:r w:rsidRPr="008D62F3">
              <w:rPr>
                <w:rFonts w:ascii="Times New Roman" w:hAnsi="Times New Roman"/>
                <w:b/>
                <w:sz w:val="24"/>
                <w:szCs w:val="24"/>
                <w:lang w:val="kk-KZ"/>
              </w:rPr>
              <w:t>Баспа, журнал (атауы, №, жылы, беттері), авторлық куәліктің, патенттің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2BA410" w14:textId="77777777" w:rsidR="00BF5577" w:rsidRPr="008D62F3" w:rsidRDefault="00BF5577" w:rsidP="00D415C5">
            <w:pPr>
              <w:spacing w:after="0" w:line="240" w:lineRule="auto"/>
              <w:ind w:left="-109" w:right="-108"/>
              <w:jc w:val="center"/>
              <w:rPr>
                <w:rFonts w:ascii="Times New Roman" w:hAnsi="Times New Roman"/>
                <w:b/>
                <w:bCs/>
                <w:sz w:val="24"/>
                <w:szCs w:val="24"/>
                <w:lang w:val="kk-KZ"/>
              </w:rPr>
            </w:pPr>
            <w:r w:rsidRPr="008D62F3">
              <w:rPr>
                <w:rFonts w:ascii="Times New Roman" w:hAnsi="Times New Roman"/>
                <w:b/>
                <w:bCs/>
                <w:sz w:val="24"/>
                <w:szCs w:val="24"/>
                <w:lang w:val="kk-KZ"/>
              </w:rPr>
              <w:t>Көлемі</w:t>
            </w:r>
          </w:p>
          <w:p w14:paraId="4441B8E7" w14:textId="77777777" w:rsidR="00BF5577" w:rsidRPr="008D62F3" w:rsidRDefault="00BF5577" w:rsidP="00D415C5">
            <w:pPr>
              <w:spacing w:after="0" w:line="240" w:lineRule="auto"/>
              <w:ind w:left="-109" w:right="-108"/>
              <w:jc w:val="center"/>
              <w:rPr>
                <w:rFonts w:ascii="Times New Roman" w:hAnsi="Times New Roman"/>
                <w:b/>
                <w:bCs/>
                <w:sz w:val="24"/>
                <w:szCs w:val="24"/>
                <w:lang w:val="kk-KZ"/>
              </w:rPr>
            </w:pPr>
            <w:r w:rsidRPr="008D62F3">
              <w:rPr>
                <w:rFonts w:ascii="Times New Roman" w:hAnsi="Times New Roman"/>
                <w:b/>
                <w:bCs/>
                <w:sz w:val="24"/>
                <w:szCs w:val="24"/>
                <w:lang w:val="kk-KZ"/>
              </w:rPr>
              <w:t>(б.т.)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85F4D83" w14:textId="77777777" w:rsidR="00BF5577" w:rsidRPr="008D62F3" w:rsidRDefault="00BF5577" w:rsidP="00D415C5">
            <w:pPr>
              <w:spacing w:after="0" w:line="240" w:lineRule="auto"/>
              <w:jc w:val="center"/>
              <w:rPr>
                <w:rFonts w:ascii="Times New Roman" w:hAnsi="Times New Roman"/>
                <w:b/>
                <w:bCs/>
                <w:sz w:val="24"/>
                <w:szCs w:val="24"/>
                <w:lang w:val="kk-KZ"/>
              </w:rPr>
            </w:pPr>
            <w:r w:rsidRPr="008D62F3">
              <w:rPr>
                <w:rFonts w:ascii="Times New Roman" w:hAnsi="Times New Roman"/>
                <w:b/>
                <w:bCs/>
                <w:sz w:val="24"/>
                <w:szCs w:val="24"/>
                <w:lang w:val="kk-KZ"/>
              </w:rPr>
              <w:t xml:space="preserve">Қосымша авторлардың </w:t>
            </w:r>
          </w:p>
          <w:p w14:paraId="6B2D5B07" w14:textId="77777777" w:rsidR="00BF5577" w:rsidRPr="008D62F3" w:rsidRDefault="00BF5577" w:rsidP="00D415C5">
            <w:pPr>
              <w:spacing w:after="0" w:line="240" w:lineRule="auto"/>
              <w:jc w:val="center"/>
              <w:rPr>
                <w:rFonts w:ascii="Times New Roman" w:hAnsi="Times New Roman"/>
                <w:b/>
                <w:bCs/>
                <w:sz w:val="24"/>
                <w:szCs w:val="24"/>
                <w:lang w:val="kk-KZ"/>
              </w:rPr>
            </w:pPr>
            <w:r w:rsidRPr="008D62F3">
              <w:rPr>
                <w:rFonts w:ascii="Times New Roman" w:hAnsi="Times New Roman"/>
                <w:b/>
                <w:bCs/>
                <w:sz w:val="24"/>
                <w:szCs w:val="24"/>
                <w:lang w:val="kk-KZ"/>
              </w:rPr>
              <w:t>аты-жөні</w:t>
            </w:r>
          </w:p>
        </w:tc>
      </w:tr>
      <w:tr w:rsidR="00BF5577" w:rsidRPr="008D62F3" w14:paraId="342C404C" w14:textId="1E1B9F6B" w:rsidTr="00C20276">
        <w:tc>
          <w:tcPr>
            <w:tcW w:w="539" w:type="dxa"/>
            <w:tcBorders>
              <w:top w:val="single" w:sz="4" w:space="0" w:color="auto"/>
              <w:left w:val="single" w:sz="4" w:space="0" w:color="auto"/>
              <w:bottom w:val="single" w:sz="4" w:space="0" w:color="auto"/>
              <w:right w:val="single" w:sz="4" w:space="0" w:color="auto"/>
            </w:tcBorders>
            <w:shd w:val="clear" w:color="auto" w:fill="auto"/>
          </w:tcPr>
          <w:p w14:paraId="084DF463" w14:textId="77777777" w:rsidR="00BF5577" w:rsidRPr="008D62F3" w:rsidRDefault="00BF5577" w:rsidP="00D415C5">
            <w:pPr>
              <w:spacing w:after="0" w:line="240" w:lineRule="auto"/>
              <w:jc w:val="center"/>
              <w:rPr>
                <w:rFonts w:ascii="Times New Roman" w:hAnsi="Times New Roman"/>
                <w:b/>
                <w:sz w:val="24"/>
                <w:szCs w:val="24"/>
                <w:lang w:val="kk-KZ"/>
              </w:rPr>
            </w:pPr>
            <w:r w:rsidRPr="008D62F3">
              <w:rPr>
                <w:rFonts w:ascii="Times New Roman" w:hAnsi="Times New Roman"/>
                <w:b/>
                <w:sz w:val="24"/>
                <w:szCs w:val="24"/>
                <w:lang w:val="kk-KZ"/>
              </w:rPr>
              <w:t>1</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14:paraId="31A51CE2" w14:textId="77777777" w:rsidR="00BF5577" w:rsidRPr="008D62F3" w:rsidRDefault="00BF5577" w:rsidP="00D415C5">
            <w:pPr>
              <w:pStyle w:val="3"/>
              <w:spacing w:before="0" w:after="0"/>
              <w:jc w:val="center"/>
              <w:rPr>
                <w:rFonts w:ascii="Times New Roman" w:hAnsi="Times New Roman"/>
                <w:sz w:val="24"/>
                <w:szCs w:val="24"/>
                <w:lang w:val="kk-KZ"/>
              </w:rPr>
            </w:pPr>
            <w:r w:rsidRPr="008D62F3">
              <w:rPr>
                <w:rFonts w:ascii="Times New Roman" w:hAnsi="Times New Roman"/>
                <w:sz w:val="24"/>
                <w:szCs w:val="24"/>
                <w:lang w:val="kk-KZ"/>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51D64E" w14:textId="77777777" w:rsidR="00BF5577" w:rsidRPr="008D62F3" w:rsidRDefault="00BF5577" w:rsidP="00D415C5">
            <w:pPr>
              <w:spacing w:after="0" w:line="240" w:lineRule="auto"/>
              <w:jc w:val="center"/>
              <w:rPr>
                <w:rFonts w:ascii="Times New Roman" w:hAnsi="Times New Roman"/>
                <w:b/>
                <w:bCs/>
                <w:sz w:val="24"/>
                <w:szCs w:val="24"/>
                <w:lang w:val="kk-KZ"/>
              </w:rPr>
            </w:pPr>
            <w:r w:rsidRPr="008D62F3">
              <w:rPr>
                <w:rFonts w:ascii="Times New Roman" w:hAnsi="Times New Roman"/>
                <w:b/>
                <w:bCs/>
                <w:sz w:val="24"/>
                <w:szCs w:val="24"/>
                <w:lang w:val="kk-KZ"/>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C973DC3" w14:textId="77777777" w:rsidR="00BF5577" w:rsidRPr="008D62F3" w:rsidRDefault="00BF5577" w:rsidP="00D415C5">
            <w:pPr>
              <w:spacing w:after="0" w:line="240" w:lineRule="auto"/>
              <w:jc w:val="center"/>
              <w:rPr>
                <w:rFonts w:ascii="Times New Roman" w:hAnsi="Times New Roman"/>
                <w:b/>
                <w:bCs/>
                <w:sz w:val="24"/>
                <w:szCs w:val="24"/>
                <w:lang w:val="kk-KZ"/>
              </w:rPr>
            </w:pPr>
            <w:r w:rsidRPr="008D62F3">
              <w:rPr>
                <w:rFonts w:ascii="Times New Roman" w:hAnsi="Times New Roman"/>
                <w:b/>
                <w:bCs/>
                <w:sz w:val="24"/>
                <w:szCs w:val="24"/>
                <w:lang w:val="kk-KZ"/>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2929FF" w14:textId="77777777" w:rsidR="00BF5577" w:rsidRPr="008D62F3" w:rsidRDefault="00BF5577" w:rsidP="00D415C5">
            <w:pPr>
              <w:spacing w:after="0" w:line="240" w:lineRule="auto"/>
              <w:ind w:left="-109" w:right="-108"/>
              <w:jc w:val="center"/>
              <w:rPr>
                <w:rFonts w:ascii="Times New Roman" w:hAnsi="Times New Roman"/>
                <w:b/>
                <w:bCs/>
                <w:sz w:val="24"/>
                <w:szCs w:val="24"/>
                <w:lang w:val="kk-KZ"/>
              </w:rPr>
            </w:pPr>
            <w:r w:rsidRPr="008D62F3">
              <w:rPr>
                <w:rFonts w:ascii="Times New Roman" w:hAnsi="Times New Roman"/>
                <w:b/>
                <w:bCs/>
                <w:sz w:val="24"/>
                <w:szCs w:val="24"/>
                <w:lang w:val="kk-KZ"/>
              </w:rPr>
              <w:t>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33CF267" w14:textId="77777777" w:rsidR="00BF5577" w:rsidRPr="008D62F3" w:rsidRDefault="00BF5577" w:rsidP="00D415C5">
            <w:pPr>
              <w:spacing w:after="0" w:line="240" w:lineRule="auto"/>
              <w:jc w:val="both"/>
              <w:rPr>
                <w:rFonts w:ascii="Times New Roman" w:hAnsi="Times New Roman"/>
                <w:b/>
                <w:bCs/>
                <w:sz w:val="24"/>
                <w:szCs w:val="24"/>
                <w:lang w:val="kk-KZ"/>
              </w:rPr>
            </w:pPr>
            <w:r w:rsidRPr="008D62F3">
              <w:rPr>
                <w:rFonts w:ascii="Times New Roman" w:hAnsi="Times New Roman"/>
                <w:b/>
                <w:bCs/>
                <w:sz w:val="24"/>
                <w:szCs w:val="24"/>
                <w:lang w:val="kk-KZ"/>
              </w:rPr>
              <w:t>6</w:t>
            </w:r>
          </w:p>
        </w:tc>
      </w:tr>
      <w:tr w:rsidR="00BF5577" w:rsidRPr="008D62F3" w14:paraId="32E7085B" w14:textId="77777777" w:rsidTr="00BF3995">
        <w:tc>
          <w:tcPr>
            <w:tcW w:w="9810" w:type="dxa"/>
            <w:gridSpan w:val="6"/>
            <w:tcBorders>
              <w:top w:val="single" w:sz="4" w:space="0" w:color="auto"/>
              <w:left w:val="single" w:sz="4" w:space="0" w:color="auto"/>
              <w:bottom w:val="single" w:sz="4" w:space="0" w:color="auto"/>
              <w:right w:val="single" w:sz="4" w:space="0" w:color="auto"/>
            </w:tcBorders>
            <w:shd w:val="clear" w:color="auto" w:fill="auto"/>
          </w:tcPr>
          <w:p w14:paraId="564868BD" w14:textId="0840695A" w:rsidR="00BF5577" w:rsidRPr="008D62F3" w:rsidRDefault="00BF5577" w:rsidP="00BF5577">
            <w:pPr>
              <w:spacing w:after="0" w:line="240" w:lineRule="auto"/>
              <w:jc w:val="center"/>
              <w:rPr>
                <w:rFonts w:ascii="Times New Roman" w:hAnsi="Times New Roman"/>
                <w:b/>
                <w:bCs/>
                <w:sz w:val="24"/>
                <w:szCs w:val="24"/>
                <w:lang w:val="kk-KZ"/>
              </w:rPr>
            </w:pPr>
            <w:r w:rsidRPr="008D62F3">
              <w:rPr>
                <w:rFonts w:ascii="Times New Roman" w:hAnsi="Times New Roman"/>
                <w:b/>
                <w:bCs/>
                <w:sz w:val="24"/>
                <w:szCs w:val="24"/>
                <w:lang w:val="kk-KZ"/>
              </w:rPr>
              <w:t>Уәкілетті орган ұсынатын басылымдар</w:t>
            </w:r>
          </w:p>
        </w:tc>
      </w:tr>
      <w:tr w:rsidR="00BF5577" w:rsidRPr="008D62F3" w14:paraId="5FD780D5" w14:textId="2BDD5577" w:rsidTr="00C20276">
        <w:tc>
          <w:tcPr>
            <w:tcW w:w="539" w:type="dxa"/>
            <w:tcBorders>
              <w:top w:val="single" w:sz="4" w:space="0" w:color="auto"/>
              <w:left w:val="single" w:sz="4" w:space="0" w:color="auto"/>
              <w:bottom w:val="single" w:sz="4" w:space="0" w:color="auto"/>
              <w:right w:val="single" w:sz="4" w:space="0" w:color="auto"/>
            </w:tcBorders>
            <w:shd w:val="clear" w:color="auto" w:fill="auto"/>
          </w:tcPr>
          <w:p w14:paraId="15DBA8FC" w14:textId="18FC8769" w:rsidR="00BF5577" w:rsidRPr="008D62F3" w:rsidRDefault="00BF5577" w:rsidP="00DB1476">
            <w:pPr>
              <w:spacing w:after="0" w:line="240" w:lineRule="auto"/>
              <w:jc w:val="center"/>
              <w:rPr>
                <w:rFonts w:ascii="Times New Roman" w:hAnsi="Times New Roman"/>
                <w:bCs/>
                <w:sz w:val="24"/>
                <w:szCs w:val="24"/>
              </w:rPr>
            </w:pPr>
            <w:r w:rsidRPr="008D62F3">
              <w:rPr>
                <w:rFonts w:ascii="Times New Roman" w:hAnsi="Times New Roman"/>
                <w:bCs/>
                <w:sz w:val="24"/>
                <w:szCs w:val="24"/>
                <w:lang w:val="kk-KZ"/>
              </w:rPr>
              <w:t>1</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26EE8937" w14:textId="12BFC019" w:rsidR="00BF5577" w:rsidRPr="008D62F3" w:rsidRDefault="00CC745C" w:rsidP="00DB1476">
            <w:pPr>
              <w:pStyle w:val="Default"/>
              <w:jc w:val="both"/>
              <w:rPr>
                <w:bCs/>
                <w:lang w:val="kk-KZ"/>
              </w:rPr>
            </w:pPr>
            <w:r w:rsidRPr="008D62F3">
              <w:rPr>
                <w:bCs/>
              </w:rPr>
              <w:t>Оценка гигиены полости</w:t>
            </w:r>
            <w:r w:rsidRPr="008D62F3">
              <w:t xml:space="preserve"> рта и риск заболевании пародонта у детей г. Актобе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12C944" w14:textId="7B2582A6" w:rsidR="00BF5577" w:rsidRPr="008D62F3" w:rsidRDefault="00BF5577" w:rsidP="00B07B89">
            <w:pPr>
              <w:jc w:val="center"/>
              <w:rPr>
                <w:rFonts w:ascii="Times New Roman" w:hAnsi="Times New Roman"/>
                <w:sz w:val="24"/>
                <w:szCs w:val="24"/>
                <w:lang w:val="kk-KZ" w:eastAsia="ko-KR"/>
              </w:rPr>
            </w:pPr>
            <w:r w:rsidRPr="008D62F3">
              <w:rPr>
                <w:rFonts w:ascii="Times New Roman" w:eastAsia="Times New Roman" w:hAnsi="Times New Roman"/>
                <w:sz w:val="24"/>
                <w:szCs w:val="24"/>
                <w:lang w:val="kk-KZ" w:eastAsia="ko-KR"/>
              </w:rPr>
              <w:t>Баспа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7A9D008" w14:textId="0DCA08A8" w:rsidR="00CC745C" w:rsidRPr="008D62F3" w:rsidRDefault="00780918" w:rsidP="00CC745C">
            <w:pPr>
              <w:autoSpaceDE w:val="0"/>
              <w:autoSpaceDN w:val="0"/>
              <w:adjustRightInd w:val="0"/>
              <w:spacing w:after="0" w:line="240" w:lineRule="auto"/>
              <w:jc w:val="both"/>
              <w:rPr>
                <w:rFonts w:ascii="Times New Roman" w:eastAsiaTheme="minorEastAsia" w:hAnsi="Times New Roman"/>
                <w:sz w:val="24"/>
                <w:szCs w:val="24"/>
              </w:rPr>
            </w:pPr>
            <w:r w:rsidRPr="008D62F3">
              <w:rPr>
                <w:rFonts w:ascii="Times New Roman" w:hAnsi="Times New Roman"/>
                <w:sz w:val="24"/>
                <w:szCs w:val="24"/>
              </w:rPr>
              <w:t>Фармация Казахстана</w:t>
            </w:r>
            <w:r w:rsidR="00CC745C" w:rsidRPr="008D62F3">
              <w:rPr>
                <w:rFonts w:ascii="Times New Roman" w:hAnsi="Times New Roman"/>
                <w:sz w:val="24"/>
                <w:szCs w:val="24"/>
              </w:rPr>
              <w:t xml:space="preserve"> - 2023. - </w:t>
            </w:r>
            <w:r w:rsidR="00CC745C" w:rsidRPr="008D62F3">
              <w:rPr>
                <w:rFonts w:ascii="Times New Roman" w:hAnsi="Times New Roman"/>
                <w:bCs/>
                <w:sz w:val="24"/>
                <w:szCs w:val="24"/>
              </w:rPr>
              <w:t>№1</w:t>
            </w:r>
            <w:r w:rsidR="00CC745C" w:rsidRPr="008D62F3">
              <w:rPr>
                <w:rFonts w:ascii="Times New Roman" w:hAnsi="Times New Roman"/>
                <w:sz w:val="24"/>
                <w:szCs w:val="24"/>
              </w:rPr>
              <w:t>. - Б. 83-90.</w:t>
            </w:r>
          </w:p>
          <w:p w14:paraId="73BFF7B6" w14:textId="0D9386E2" w:rsidR="00156045" w:rsidRPr="008D62F3" w:rsidRDefault="00156045" w:rsidP="00C50BC2">
            <w:pPr>
              <w:pStyle w:val="Default"/>
              <w:jc w:val="both"/>
              <w:rPr>
                <w:bCs/>
                <w:iCs/>
                <w:lang w:val="kk-KZ"/>
              </w:rPr>
            </w:pPr>
            <w:hyperlink r:id="rId14" w:history="1">
              <w:r w:rsidRPr="008D62F3">
                <w:rPr>
                  <w:rStyle w:val="a5"/>
                  <w:bCs/>
                  <w:iCs/>
                  <w:lang w:val="kk-KZ"/>
                </w:rPr>
                <w:t>https://www.researchgate.net/publication/369525679</w:t>
              </w:r>
            </w:hyperlink>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8F024C" w14:textId="612DD0D5" w:rsidR="00BF5577" w:rsidRPr="008D62F3" w:rsidRDefault="008F1C7A" w:rsidP="00DB2E48">
            <w:pPr>
              <w:spacing w:after="0" w:line="240" w:lineRule="auto"/>
              <w:jc w:val="center"/>
              <w:rPr>
                <w:rFonts w:ascii="Times New Roman" w:hAnsi="Times New Roman"/>
                <w:sz w:val="24"/>
                <w:szCs w:val="24"/>
              </w:rPr>
            </w:pPr>
            <w:r w:rsidRPr="008D62F3">
              <w:rPr>
                <w:rFonts w:ascii="Times New Roman" w:hAnsi="Times New Roman"/>
                <w:sz w:val="24"/>
                <w:szCs w:val="24"/>
              </w:rPr>
              <w:t>0,43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757D6C7" w14:textId="1C5F1F77" w:rsidR="00BF5577" w:rsidRPr="008D62F3" w:rsidRDefault="00CC745C" w:rsidP="00DB2E48">
            <w:pPr>
              <w:pStyle w:val="Default"/>
              <w:rPr>
                <w:bCs/>
                <w:lang w:val="kk-KZ"/>
              </w:rPr>
            </w:pPr>
            <w:r w:rsidRPr="008D62F3">
              <w:t>И. М. Китабаева, А. Т. Калдыбаева</w:t>
            </w:r>
          </w:p>
        </w:tc>
      </w:tr>
      <w:tr w:rsidR="00BF5577" w:rsidRPr="008D62F3" w14:paraId="67EFA21D" w14:textId="4450AFE3" w:rsidTr="00C20276">
        <w:tc>
          <w:tcPr>
            <w:tcW w:w="539" w:type="dxa"/>
            <w:tcBorders>
              <w:top w:val="single" w:sz="4" w:space="0" w:color="auto"/>
              <w:left w:val="single" w:sz="4" w:space="0" w:color="auto"/>
              <w:bottom w:val="single" w:sz="4" w:space="0" w:color="auto"/>
              <w:right w:val="single" w:sz="4" w:space="0" w:color="auto"/>
            </w:tcBorders>
            <w:shd w:val="clear" w:color="auto" w:fill="auto"/>
          </w:tcPr>
          <w:p w14:paraId="620F7E44" w14:textId="761D1DD3" w:rsidR="00BF5577" w:rsidRPr="008D62F3" w:rsidRDefault="00BF5577" w:rsidP="00DB1476">
            <w:pPr>
              <w:spacing w:after="0" w:line="240" w:lineRule="auto"/>
              <w:jc w:val="center"/>
              <w:rPr>
                <w:rFonts w:ascii="Times New Roman" w:hAnsi="Times New Roman"/>
                <w:bCs/>
                <w:sz w:val="24"/>
                <w:szCs w:val="24"/>
                <w:lang w:val="kk-KZ"/>
              </w:rPr>
            </w:pPr>
            <w:r w:rsidRPr="008D62F3">
              <w:rPr>
                <w:rFonts w:ascii="Times New Roman" w:hAnsi="Times New Roman"/>
                <w:bCs/>
                <w:sz w:val="24"/>
                <w:szCs w:val="24"/>
                <w:lang w:val="kk-KZ"/>
              </w:rPr>
              <w:t>2</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076BD903" w14:textId="2905EFB2" w:rsidR="00BF5577" w:rsidRPr="008D62F3" w:rsidRDefault="00CC745C" w:rsidP="00DB1476">
            <w:pPr>
              <w:pStyle w:val="Default"/>
              <w:jc w:val="both"/>
              <w:rPr>
                <w:bCs/>
                <w:lang w:val="kk-KZ"/>
              </w:rPr>
            </w:pPr>
            <w:r w:rsidRPr="008D62F3">
              <w:rPr>
                <w:bCs/>
              </w:rPr>
              <w:t>Структура экстрагенитальной патологии</w:t>
            </w:r>
            <w:r w:rsidRPr="008D62F3">
              <w:t xml:space="preserve"> у беременных в Актюбинском медицинском центре за 2018-2019 год г. Актобе, Казахстан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71078E" w14:textId="39410D92" w:rsidR="00BF5577" w:rsidRPr="008D62F3" w:rsidRDefault="00BF5577" w:rsidP="00B07B89">
            <w:pPr>
              <w:jc w:val="center"/>
              <w:rPr>
                <w:rFonts w:ascii="Times New Roman" w:hAnsi="Times New Roman"/>
                <w:sz w:val="24"/>
                <w:szCs w:val="24"/>
                <w:lang w:eastAsia="ko-KR"/>
              </w:rPr>
            </w:pPr>
            <w:r w:rsidRPr="008D62F3">
              <w:rPr>
                <w:rFonts w:ascii="Times New Roman" w:hAnsi="Times New Roman"/>
                <w:sz w:val="24"/>
                <w:szCs w:val="24"/>
                <w:lang w:val="kk-KZ" w:eastAsia="ko-KR"/>
              </w:rPr>
              <w:t>Баспа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BBCF70F" w14:textId="1AFA985D" w:rsidR="00CC745C" w:rsidRPr="008D62F3" w:rsidRDefault="00780918" w:rsidP="00CC745C">
            <w:pPr>
              <w:autoSpaceDE w:val="0"/>
              <w:autoSpaceDN w:val="0"/>
              <w:adjustRightInd w:val="0"/>
              <w:spacing w:after="0" w:line="240" w:lineRule="auto"/>
              <w:jc w:val="both"/>
              <w:rPr>
                <w:rFonts w:ascii="Times New Roman" w:hAnsi="Times New Roman"/>
                <w:sz w:val="24"/>
                <w:szCs w:val="24"/>
              </w:rPr>
            </w:pPr>
            <w:r w:rsidRPr="008D62F3">
              <w:rPr>
                <w:rFonts w:ascii="Times New Roman" w:hAnsi="Times New Roman"/>
                <w:sz w:val="24"/>
                <w:szCs w:val="24"/>
              </w:rPr>
              <w:t>Наука и здравоохранени</w:t>
            </w:r>
            <w:r w:rsidR="00CC745C" w:rsidRPr="008D62F3">
              <w:rPr>
                <w:rFonts w:ascii="Times New Roman" w:hAnsi="Times New Roman"/>
                <w:sz w:val="24"/>
                <w:szCs w:val="24"/>
              </w:rPr>
              <w:t xml:space="preserve"> - 2023. - </w:t>
            </w:r>
            <w:r w:rsidR="00CC745C" w:rsidRPr="008D62F3">
              <w:rPr>
                <w:rFonts w:ascii="Times New Roman" w:hAnsi="Times New Roman"/>
                <w:bCs/>
                <w:sz w:val="24"/>
                <w:szCs w:val="24"/>
              </w:rPr>
              <w:t>№5</w:t>
            </w:r>
            <w:r w:rsidR="00CC745C" w:rsidRPr="008D62F3">
              <w:rPr>
                <w:rFonts w:ascii="Times New Roman" w:hAnsi="Times New Roman"/>
                <w:sz w:val="24"/>
                <w:szCs w:val="24"/>
              </w:rPr>
              <w:t>. - Б. 104-111.</w:t>
            </w:r>
          </w:p>
          <w:p w14:paraId="3E3BA6A8" w14:textId="18E5532A" w:rsidR="00156045" w:rsidRPr="008D62F3" w:rsidRDefault="00156045" w:rsidP="00156045">
            <w:pPr>
              <w:autoSpaceDE w:val="0"/>
              <w:autoSpaceDN w:val="0"/>
              <w:adjustRightInd w:val="0"/>
              <w:spacing w:after="0" w:line="240" w:lineRule="auto"/>
              <w:jc w:val="both"/>
              <w:rPr>
                <w:rFonts w:ascii="Times New Roman" w:eastAsiaTheme="minorEastAsia" w:hAnsi="Times New Roman"/>
                <w:sz w:val="24"/>
                <w:szCs w:val="24"/>
              </w:rPr>
            </w:pPr>
            <w:hyperlink r:id="rId15" w:history="1">
              <w:r w:rsidRPr="008D62F3">
                <w:rPr>
                  <w:rStyle w:val="a5"/>
                  <w:rFonts w:ascii="Times New Roman" w:eastAsiaTheme="minorEastAsia" w:hAnsi="Times New Roman"/>
                  <w:sz w:val="24"/>
                  <w:szCs w:val="24"/>
                </w:rPr>
                <w:t>https://newjournal.ssmu.kz/upload/iblock/436/x9u4x4bf02xjx71pz4x2vzq1ifsheaom</w:t>
              </w:r>
            </w:hyperlink>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754D3B" w14:textId="71C82F89" w:rsidR="00BF5577" w:rsidRPr="008D62F3" w:rsidRDefault="008F1C7A" w:rsidP="00DB2E48">
            <w:pPr>
              <w:spacing w:after="0" w:line="240" w:lineRule="auto"/>
              <w:jc w:val="center"/>
              <w:rPr>
                <w:rFonts w:ascii="Times New Roman" w:hAnsi="Times New Roman"/>
                <w:sz w:val="24"/>
                <w:szCs w:val="24"/>
              </w:rPr>
            </w:pPr>
            <w:r w:rsidRPr="008D62F3">
              <w:rPr>
                <w:rFonts w:ascii="Times New Roman" w:hAnsi="Times New Roman"/>
                <w:sz w:val="24"/>
                <w:szCs w:val="24"/>
              </w:rPr>
              <w:t>0,43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088A284" w14:textId="0C7B2265" w:rsidR="00BF5577" w:rsidRPr="008D62F3" w:rsidRDefault="00CC745C" w:rsidP="00DB2E48">
            <w:pPr>
              <w:pStyle w:val="Default"/>
              <w:rPr>
                <w:bCs/>
                <w:lang w:val="kk-KZ"/>
              </w:rPr>
            </w:pPr>
            <w:r w:rsidRPr="008D62F3">
              <w:t>Р. А. Арынгазина, Г. Ж. Сахипова, Ж. Ж. Нургалиева</w:t>
            </w:r>
          </w:p>
          <w:p w14:paraId="5C208DE0" w14:textId="77777777" w:rsidR="00BF5577" w:rsidRPr="008D62F3" w:rsidRDefault="00BF5577" w:rsidP="00DB2E48">
            <w:pPr>
              <w:pStyle w:val="Default"/>
              <w:rPr>
                <w:bCs/>
                <w:lang w:val="kk-KZ"/>
              </w:rPr>
            </w:pPr>
          </w:p>
        </w:tc>
      </w:tr>
      <w:tr w:rsidR="00BF5577" w:rsidRPr="008D62F3" w14:paraId="02531154" w14:textId="357D1090" w:rsidTr="00C20276">
        <w:tc>
          <w:tcPr>
            <w:tcW w:w="539" w:type="dxa"/>
            <w:tcBorders>
              <w:top w:val="single" w:sz="4" w:space="0" w:color="auto"/>
              <w:left w:val="single" w:sz="4" w:space="0" w:color="auto"/>
              <w:bottom w:val="single" w:sz="4" w:space="0" w:color="auto"/>
              <w:right w:val="single" w:sz="4" w:space="0" w:color="auto"/>
            </w:tcBorders>
            <w:shd w:val="clear" w:color="auto" w:fill="auto"/>
          </w:tcPr>
          <w:p w14:paraId="2E851478" w14:textId="767DE0ED" w:rsidR="00BF5577" w:rsidRPr="008D62F3" w:rsidRDefault="00BF5577" w:rsidP="00DB1476">
            <w:pPr>
              <w:spacing w:after="0" w:line="240" w:lineRule="auto"/>
              <w:jc w:val="center"/>
              <w:rPr>
                <w:rFonts w:ascii="Times New Roman" w:hAnsi="Times New Roman"/>
                <w:bCs/>
                <w:sz w:val="24"/>
                <w:szCs w:val="24"/>
              </w:rPr>
            </w:pPr>
            <w:r w:rsidRPr="008D62F3">
              <w:rPr>
                <w:rFonts w:ascii="Times New Roman" w:hAnsi="Times New Roman"/>
                <w:bCs/>
                <w:sz w:val="24"/>
                <w:szCs w:val="24"/>
                <w:lang w:val="kk-KZ"/>
              </w:rPr>
              <w:t>3</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426EFF5C" w14:textId="41C6C0D3" w:rsidR="00BF5577" w:rsidRPr="008D62F3" w:rsidRDefault="00CC745C" w:rsidP="00DB1476">
            <w:pPr>
              <w:pStyle w:val="Default"/>
              <w:jc w:val="both"/>
              <w:rPr>
                <w:bCs/>
                <w:lang w:val="kk-KZ"/>
              </w:rPr>
            </w:pPr>
            <w:r w:rsidRPr="008D62F3">
              <w:rPr>
                <w:bCs/>
                <w:lang w:val="en-US"/>
              </w:rPr>
              <w:t>Peripheral blood lymphocytes apoptosis role in rheumatoid arthritis progressing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37D54B" w14:textId="479D4773" w:rsidR="00BF5577" w:rsidRPr="008D62F3" w:rsidRDefault="00BF5577" w:rsidP="00B07B89">
            <w:pPr>
              <w:jc w:val="center"/>
              <w:rPr>
                <w:rFonts w:ascii="Times New Roman" w:eastAsia="Times New Roman" w:hAnsi="Times New Roman"/>
                <w:sz w:val="24"/>
                <w:szCs w:val="24"/>
                <w:lang w:val="kk-KZ" w:eastAsia="ko-KR"/>
              </w:rPr>
            </w:pPr>
            <w:r w:rsidRPr="008D62F3">
              <w:rPr>
                <w:rFonts w:ascii="Times New Roman" w:hAnsi="Times New Roman"/>
                <w:sz w:val="24"/>
                <w:szCs w:val="24"/>
                <w:lang w:eastAsia="ko-KR"/>
              </w:rPr>
              <w:t>Баспа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B74FC0A" w14:textId="32D0B482" w:rsidR="00CC745C" w:rsidRPr="008D62F3" w:rsidRDefault="00CC745C" w:rsidP="00CC745C">
            <w:pPr>
              <w:autoSpaceDE w:val="0"/>
              <w:autoSpaceDN w:val="0"/>
              <w:adjustRightInd w:val="0"/>
              <w:spacing w:after="0" w:line="240" w:lineRule="auto"/>
              <w:jc w:val="both"/>
              <w:rPr>
                <w:rFonts w:ascii="Times New Roman" w:hAnsi="Times New Roman"/>
                <w:bCs/>
                <w:sz w:val="24"/>
                <w:szCs w:val="24"/>
                <w:lang w:val="en-US"/>
              </w:rPr>
            </w:pPr>
            <w:r w:rsidRPr="008D62F3">
              <w:rPr>
                <w:rFonts w:ascii="Times New Roman" w:hAnsi="Times New Roman"/>
                <w:bCs/>
                <w:sz w:val="24"/>
                <w:szCs w:val="24"/>
                <w:lang w:val="en-US"/>
              </w:rPr>
              <w:t>Journal of c</w:t>
            </w:r>
            <w:r w:rsidR="00780918" w:rsidRPr="008D62F3">
              <w:rPr>
                <w:rFonts w:ascii="Times New Roman" w:hAnsi="Times New Roman"/>
                <w:bCs/>
                <w:sz w:val="24"/>
                <w:szCs w:val="24"/>
                <w:lang w:val="en-US"/>
              </w:rPr>
              <w:t xml:space="preserve">linical medicine of Kazakhstan </w:t>
            </w:r>
            <w:r w:rsidRPr="008D62F3">
              <w:rPr>
                <w:rFonts w:ascii="Times New Roman" w:hAnsi="Times New Roman"/>
                <w:bCs/>
                <w:sz w:val="24"/>
                <w:szCs w:val="24"/>
                <w:lang w:val="en-US"/>
              </w:rPr>
              <w:t xml:space="preserve"> - 2023. - №20</w:t>
            </w:r>
            <w:r w:rsidR="00780918" w:rsidRPr="008D62F3">
              <w:rPr>
                <w:rFonts w:ascii="Times New Roman" w:hAnsi="Times New Roman"/>
                <w:bCs/>
                <w:sz w:val="24"/>
                <w:szCs w:val="24"/>
                <w:lang w:val="en-US"/>
              </w:rPr>
              <w:t xml:space="preserve"> </w:t>
            </w:r>
            <w:r w:rsidRPr="008D62F3">
              <w:rPr>
                <w:rFonts w:ascii="Times New Roman" w:hAnsi="Times New Roman"/>
                <w:bCs/>
                <w:sz w:val="24"/>
                <w:szCs w:val="24"/>
                <w:lang w:val="en-US"/>
              </w:rPr>
              <w:t xml:space="preserve">(4). - </w:t>
            </w:r>
            <w:r w:rsidRPr="008D62F3">
              <w:rPr>
                <w:rFonts w:ascii="Times New Roman" w:hAnsi="Times New Roman"/>
                <w:bCs/>
                <w:sz w:val="24"/>
                <w:szCs w:val="24"/>
              </w:rPr>
              <w:t>Б</w:t>
            </w:r>
            <w:r w:rsidRPr="008D62F3">
              <w:rPr>
                <w:rFonts w:ascii="Times New Roman" w:hAnsi="Times New Roman"/>
                <w:bCs/>
                <w:sz w:val="24"/>
                <w:szCs w:val="24"/>
                <w:lang w:val="en-US"/>
              </w:rPr>
              <w:t>. 4-9.</w:t>
            </w:r>
          </w:p>
          <w:p w14:paraId="41EF8613" w14:textId="58F6F844" w:rsidR="00BF5577" w:rsidRPr="008D62F3" w:rsidRDefault="00156045" w:rsidP="003F6A8A">
            <w:pPr>
              <w:autoSpaceDE w:val="0"/>
              <w:autoSpaceDN w:val="0"/>
              <w:adjustRightInd w:val="0"/>
              <w:spacing w:after="0" w:line="240" w:lineRule="auto"/>
              <w:jc w:val="both"/>
              <w:rPr>
                <w:rFonts w:ascii="Times New Roman" w:eastAsiaTheme="minorEastAsia" w:hAnsi="Times New Roman"/>
                <w:bCs/>
                <w:sz w:val="24"/>
                <w:szCs w:val="24"/>
                <w:lang w:val="en-US"/>
              </w:rPr>
            </w:pPr>
            <w:hyperlink r:id="rId16" w:history="1">
              <w:r w:rsidRPr="008D62F3">
                <w:rPr>
                  <w:rStyle w:val="a5"/>
                  <w:rFonts w:ascii="Times New Roman" w:eastAsiaTheme="minorEastAsia" w:hAnsi="Times New Roman"/>
                  <w:bCs/>
                  <w:sz w:val="24"/>
                  <w:szCs w:val="24"/>
                  <w:lang w:val="en-US"/>
                </w:rPr>
                <w:t>https://www.clinmedkaz.org/article/peripheral-blood-lymphocytes-apoptosis-role-in-rheumatoid-arthritis-progressing-13527</w:t>
              </w:r>
            </w:hyperlink>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F76C35" w14:textId="5893444F" w:rsidR="00BF5577" w:rsidRPr="008D62F3" w:rsidRDefault="008F1C7A" w:rsidP="00DB2E48">
            <w:pPr>
              <w:spacing w:after="0" w:line="240" w:lineRule="auto"/>
              <w:jc w:val="center"/>
              <w:rPr>
                <w:rFonts w:ascii="Times New Roman" w:hAnsi="Times New Roman"/>
                <w:sz w:val="24"/>
                <w:szCs w:val="24"/>
                <w:lang w:val="kk-KZ"/>
              </w:rPr>
            </w:pPr>
            <w:r w:rsidRPr="008D62F3">
              <w:rPr>
                <w:rFonts w:ascii="Times New Roman" w:hAnsi="Times New Roman"/>
                <w:sz w:val="24"/>
                <w:szCs w:val="24"/>
                <w:lang w:val="kk-KZ"/>
              </w:rPr>
              <w:t>0,31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FEF6E8" w14:textId="65E0BFD0" w:rsidR="00BF5577" w:rsidRPr="008D62F3" w:rsidRDefault="00CC745C" w:rsidP="00DB2E48">
            <w:pPr>
              <w:pStyle w:val="Default"/>
              <w:rPr>
                <w:lang w:val="kk-KZ"/>
              </w:rPr>
            </w:pPr>
            <w:r w:rsidRPr="008D62F3">
              <w:rPr>
                <w:bCs/>
                <w:lang w:val="en-US"/>
              </w:rPr>
              <w:t xml:space="preserve">R. A. Aringazina, N. Seitmaganbetova, </w:t>
            </w:r>
            <w:r w:rsidRPr="008D62F3">
              <w:rPr>
                <w:bCs/>
              </w:rPr>
              <w:t>А</w:t>
            </w:r>
            <w:r w:rsidRPr="008D62F3">
              <w:rPr>
                <w:bCs/>
                <w:lang w:val="en-US"/>
              </w:rPr>
              <w:t xml:space="preserve">. </w:t>
            </w:r>
            <w:r w:rsidRPr="008D62F3">
              <w:rPr>
                <w:bCs/>
              </w:rPr>
              <w:t>А</w:t>
            </w:r>
            <w:r w:rsidRPr="008D62F3">
              <w:rPr>
                <w:bCs/>
                <w:lang w:val="en-US"/>
              </w:rPr>
              <w:t>. Mussina</w:t>
            </w:r>
          </w:p>
        </w:tc>
      </w:tr>
      <w:tr w:rsidR="00C20276" w:rsidRPr="008D62F3" w14:paraId="7ABC6814" w14:textId="77777777" w:rsidTr="00C20276">
        <w:tc>
          <w:tcPr>
            <w:tcW w:w="539" w:type="dxa"/>
            <w:tcBorders>
              <w:top w:val="single" w:sz="4" w:space="0" w:color="auto"/>
              <w:left w:val="single" w:sz="4" w:space="0" w:color="auto"/>
              <w:bottom w:val="single" w:sz="4" w:space="0" w:color="auto"/>
              <w:right w:val="single" w:sz="4" w:space="0" w:color="auto"/>
            </w:tcBorders>
            <w:shd w:val="clear" w:color="auto" w:fill="auto"/>
          </w:tcPr>
          <w:p w14:paraId="27E5C9A2" w14:textId="050AEB7C" w:rsidR="00C20276" w:rsidRPr="008D62F3" w:rsidRDefault="00C20276" w:rsidP="00C20276">
            <w:pPr>
              <w:spacing w:after="0" w:line="240" w:lineRule="auto"/>
              <w:jc w:val="center"/>
              <w:rPr>
                <w:rFonts w:ascii="Times New Roman" w:hAnsi="Times New Roman"/>
                <w:bCs/>
                <w:sz w:val="24"/>
                <w:szCs w:val="24"/>
                <w:lang w:val="kk-KZ"/>
              </w:rPr>
            </w:pPr>
            <w:r w:rsidRPr="008D62F3">
              <w:rPr>
                <w:rFonts w:ascii="Times New Roman" w:hAnsi="Times New Roman"/>
                <w:bCs/>
                <w:sz w:val="24"/>
                <w:szCs w:val="24"/>
                <w:lang w:val="kk-KZ"/>
              </w:rPr>
              <w:t>4</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3575125C" w14:textId="7ECBA36C" w:rsidR="00C20276" w:rsidRPr="008D62F3" w:rsidRDefault="00C20276" w:rsidP="00C20276">
            <w:pPr>
              <w:pStyle w:val="Default"/>
              <w:jc w:val="both"/>
              <w:rPr>
                <w:bCs/>
              </w:rPr>
            </w:pPr>
            <w:r w:rsidRPr="008D62F3">
              <w:rPr>
                <w:bCs/>
              </w:rPr>
              <w:t>Метаболические нарушения и</w:t>
            </w:r>
            <w:r w:rsidRPr="008D62F3">
              <w:t xml:space="preserve"> эндокринная патология беременных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4E2A56" w14:textId="65495593" w:rsidR="00C20276" w:rsidRPr="008D62F3" w:rsidRDefault="00C20276" w:rsidP="00C20276">
            <w:pPr>
              <w:jc w:val="center"/>
              <w:rPr>
                <w:rFonts w:ascii="Times New Roman" w:hAnsi="Times New Roman"/>
                <w:sz w:val="24"/>
                <w:szCs w:val="24"/>
                <w:lang w:eastAsia="ko-KR"/>
              </w:rPr>
            </w:pPr>
            <w:r w:rsidRPr="008D62F3">
              <w:rPr>
                <w:rFonts w:ascii="Times New Roman" w:eastAsia="Times New Roman" w:hAnsi="Times New Roman"/>
                <w:sz w:val="24"/>
                <w:szCs w:val="24"/>
                <w:lang w:val="kk-KZ" w:eastAsia="ko-KR"/>
              </w:rPr>
              <w:t>Баспа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964E59B" w14:textId="77777777" w:rsidR="00C20276" w:rsidRPr="008D62F3" w:rsidRDefault="00C20276" w:rsidP="00C20276">
            <w:pPr>
              <w:autoSpaceDE w:val="0"/>
              <w:autoSpaceDN w:val="0"/>
              <w:adjustRightInd w:val="0"/>
              <w:spacing w:after="0" w:line="240" w:lineRule="auto"/>
              <w:jc w:val="both"/>
              <w:rPr>
                <w:rFonts w:ascii="Times New Roman" w:eastAsiaTheme="minorEastAsia" w:hAnsi="Times New Roman"/>
                <w:sz w:val="24"/>
                <w:szCs w:val="24"/>
              </w:rPr>
            </w:pPr>
            <w:r w:rsidRPr="008D62F3">
              <w:rPr>
                <w:rFonts w:ascii="Times New Roman" w:hAnsi="Times New Roman"/>
                <w:sz w:val="24"/>
                <w:szCs w:val="24"/>
              </w:rPr>
              <w:t xml:space="preserve">Наука и здравоохранение - 2023. - </w:t>
            </w:r>
            <w:r w:rsidRPr="008D62F3">
              <w:rPr>
                <w:rFonts w:ascii="Times New Roman" w:hAnsi="Times New Roman"/>
                <w:bCs/>
                <w:sz w:val="24"/>
                <w:szCs w:val="24"/>
              </w:rPr>
              <w:t>№2</w:t>
            </w:r>
            <w:r w:rsidRPr="008D62F3">
              <w:rPr>
                <w:rFonts w:ascii="Times New Roman" w:hAnsi="Times New Roman"/>
                <w:sz w:val="24"/>
                <w:szCs w:val="24"/>
              </w:rPr>
              <w:t>. - Б. 90-96.</w:t>
            </w:r>
          </w:p>
          <w:p w14:paraId="3CBB1A0E" w14:textId="3EC95927" w:rsidR="00C20276" w:rsidRPr="008D62F3" w:rsidRDefault="00C20276" w:rsidP="00C20276">
            <w:pPr>
              <w:autoSpaceDE w:val="0"/>
              <w:autoSpaceDN w:val="0"/>
              <w:adjustRightInd w:val="0"/>
              <w:spacing w:after="0" w:line="240" w:lineRule="auto"/>
              <w:jc w:val="both"/>
              <w:rPr>
                <w:rFonts w:ascii="Times New Roman" w:hAnsi="Times New Roman"/>
                <w:bCs/>
                <w:sz w:val="24"/>
                <w:szCs w:val="24"/>
              </w:rPr>
            </w:pPr>
            <w:hyperlink r:id="rId17" w:history="1">
              <w:r w:rsidRPr="008D62F3">
                <w:rPr>
                  <w:rStyle w:val="a5"/>
                  <w:rFonts w:ascii="Times New Roman" w:hAnsi="Times New Roman"/>
                  <w:sz w:val="24"/>
                  <w:szCs w:val="24"/>
                </w:rPr>
                <w:t>https://www.cabidigitallibrary.org/doi/pdf/10.5555/20230255632</w:t>
              </w:r>
            </w:hyperlink>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E36BBE" w14:textId="4D6E11F2" w:rsidR="00C20276" w:rsidRPr="008D62F3" w:rsidRDefault="00C20276" w:rsidP="00C20276">
            <w:pPr>
              <w:spacing w:after="0" w:line="240" w:lineRule="auto"/>
              <w:jc w:val="center"/>
              <w:rPr>
                <w:rFonts w:ascii="Times New Roman" w:hAnsi="Times New Roman"/>
                <w:sz w:val="24"/>
                <w:szCs w:val="24"/>
                <w:lang w:val="kk-KZ"/>
              </w:rPr>
            </w:pPr>
            <w:r w:rsidRPr="008D62F3">
              <w:rPr>
                <w:rFonts w:ascii="Times New Roman" w:hAnsi="Times New Roman"/>
                <w:sz w:val="24"/>
                <w:szCs w:val="24"/>
                <w:lang w:val="kk-KZ"/>
              </w:rPr>
              <w:t>0,37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A93E00" w14:textId="12B35685" w:rsidR="00C20276" w:rsidRPr="008D62F3" w:rsidRDefault="00C20276" w:rsidP="00C20276">
            <w:pPr>
              <w:pStyle w:val="Default"/>
              <w:rPr>
                <w:bCs/>
              </w:rPr>
            </w:pPr>
            <w:r w:rsidRPr="008D62F3">
              <w:t>Р. А. Арингазина, Ж. Ж. Нургалиева</w:t>
            </w:r>
          </w:p>
        </w:tc>
      </w:tr>
      <w:tr w:rsidR="00BF5577" w:rsidRPr="008D62F3" w14:paraId="3247D860" w14:textId="52C29FB1" w:rsidTr="00C20276">
        <w:tc>
          <w:tcPr>
            <w:tcW w:w="539" w:type="dxa"/>
            <w:tcBorders>
              <w:top w:val="single" w:sz="4" w:space="0" w:color="auto"/>
              <w:left w:val="single" w:sz="4" w:space="0" w:color="auto"/>
              <w:bottom w:val="single" w:sz="4" w:space="0" w:color="auto"/>
              <w:right w:val="single" w:sz="4" w:space="0" w:color="auto"/>
            </w:tcBorders>
            <w:shd w:val="clear" w:color="auto" w:fill="auto"/>
          </w:tcPr>
          <w:p w14:paraId="0ACCDEAB" w14:textId="08D3EB2B" w:rsidR="00BF5577" w:rsidRPr="008D62F3" w:rsidRDefault="00C20276" w:rsidP="00C20276">
            <w:pPr>
              <w:spacing w:after="0" w:line="240" w:lineRule="auto"/>
              <w:rPr>
                <w:rFonts w:ascii="Times New Roman" w:hAnsi="Times New Roman"/>
                <w:bCs/>
                <w:sz w:val="24"/>
                <w:szCs w:val="24"/>
              </w:rPr>
            </w:pPr>
            <w:r w:rsidRPr="008D62F3">
              <w:rPr>
                <w:rFonts w:ascii="Times New Roman" w:hAnsi="Times New Roman"/>
                <w:bCs/>
                <w:sz w:val="24"/>
                <w:szCs w:val="24"/>
              </w:rPr>
              <w:t>5</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086EF67" w14:textId="440A49C6" w:rsidR="00BF5577" w:rsidRPr="008D62F3" w:rsidRDefault="00CC745C" w:rsidP="00DB2E48">
            <w:pPr>
              <w:pStyle w:val="Default"/>
              <w:rPr>
                <w:bCs/>
                <w:lang w:val="kk-KZ"/>
              </w:rPr>
            </w:pPr>
            <w:r w:rsidRPr="008D62F3">
              <w:rPr>
                <w:bCs/>
              </w:rPr>
              <w:t>Роль микробных агентов</w:t>
            </w:r>
            <w:r w:rsidRPr="008D62F3">
              <w:t xml:space="preserve"> как патогенетического звена имунно-</w:t>
            </w:r>
            <w:r w:rsidRPr="008D62F3">
              <w:lastRenderedPageBreak/>
              <w:t>аллергического воспаления дыхательн</w:t>
            </w:r>
            <w:r w:rsidR="003F6A8A" w:rsidRPr="008D62F3">
              <w:t>ых путей при бронхиальной астм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9B45D9" w14:textId="12192A7D" w:rsidR="00BF5577" w:rsidRPr="008D62F3" w:rsidRDefault="00BF5577" w:rsidP="00DB2E48">
            <w:pPr>
              <w:spacing w:after="0" w:line="240" w:lineRule="auto"/>
              <w:jc w:val="center"/>
              <w:rPr>
                <w:rFonts w:ascii="Times New Roman" w:eastAsia="Times New Roman" w:hAnsi="Times New Roman"/>
                <w:sz w:val="24"/>
                <w:szCs w:val="24"/>
                <w:lang w:val="kk-KZ" w:eastAsia="ko-KR"/>
              </w:rPr>
            </w:pPr>
            <w:r w:rsidRPr="008D62F3">
              <w:rPr>
                <w:rFonts w:ascii="Times New Roman" w:hAnsi="Times New Roman"/>
                <w:sz w:val="24"/>
                <w:szCs w:val="24"/>
                <w:lang w:val="kk-KZ"/>
              </w:rPr>
              <w:lastRenderedPageBreak/>
              <w:t>Баспа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840D900" w14:textId="6738F8E0" w:rsidR="00CC745C" w:rsidRPr="008D62F3" w:rsidRDefault="00780918" w:rsidP="00CC745C">
            <w:pPr>
              <w:autoSpaceDE w:val="0"/>
              <w:autoSpaceDN w:val="0"/>
              <w:adjustRightInd w:val="0"/>
              <w:spacing w:after="0" w:line="240" w:lineRule="auto"/>
              <w:jc w:val="both"/>
              <w:rPr>
                <w:rFonts w:ascii="Times New Roman" w:hAnsi="Times New Roman"/>
                <w:sz w:val="24"/>
                <w:szCs w:val="24"/>
              </w:rPr>
            </w:pPr>
            <w:r w:rsidRPr="008D62F3">
              <w:rPr>
                <w:rFonts w:ascii="Times New Roman" w:hAnsi="Times New Roman"/>
                <w:sz w:val="24"/>
                <w:szCs w:val="24"/>
              </w:rPr>
              <w:t>Наука и здравоохранение</w:t>
            </w:r>
            <w:r w:rsidR="00CC745C" w:rsidRPr="008D62F3">
              <w:rPr>
                <w:rFonts w:ascii="Times New Roman" w:hAnsi="Times New Roman"/>
                <w:sz w:val="24"/>
                <w:szCs w:val="24"/>
              </w:rPr>
              <w:t xml:space="preserve"> - 2022. - </w:t>
            </w:r>
            <w:r w:rsidR="00CC745C" w:rsidRPr="008D62F3">
              <w:rPr>
                <w:rFonts w:ascii="Times New Roman" w:hAnsi="Times New Roman"/>
                <w:bCs/>
                <w:sz w:val="24"/>
                <w:szCs w:val="24"/>
              </w:rPr>
              <w:t>№6</w:t>
            </w:r>
            <w:r w:rsidR="00CC745C" w:rsidRPr="008D62F3">
              <w:rPr>
                <w:rFonts w:ascii="Times New Roman" w:hAnsi="Times New Roman"/>
                <w:sz w:val="24"/>
                <w:szCs w:val="24"/>
              </w:rPr>
              <w:t>. - Б. 268-276.</w:t>
            </w:r>
          </w:p>
          <w:p w14:paraId="76D339DF" w14:textId="390DC1BC" w:rsidR="00BF5577" w:rsidRPr="008D62F3" w:rsidRDefault="00156045" w:rsidP="003F6A8A">
            <w:pPr>
              <w:autoSpaceDE w:val="0"/>
              <w:autoSpaceDN w:val="0"/>
              <w:adjustRightInd w:val="0"/>
              <w:spacing w:after="0" w:line="240" w:lineRule="auto"/>
              <w:jc w:val="both"/>
              <w:rPr>
                <w:rFonts w:ascii="Times New Roman" w:eastAsiaTheme="minorEastAsia" w:hAnsi="Times New Roman"/>
                <w:sz w:val="24"/>
                <w:szCs w:val="24"/>
              </w:rPr>
            </w:pPr>
            <w:hyperlink r:id="rId18" w:history="1">
              <w:r w:rsidRPr="008D62F3">
                <w:rPr>
                  <w:rStyle w:val="a5"/>
                  <w:rFonts w:ascii="Times New Roman" w:eastAsiaTheme="minorEastAsia" w:hAnsi="Times New Roman"/>
                  <w:sz w:val="24"/>
                  <w:szCs w:val="24"/>
                </w:rPr>
                <w:t>http://search.rads-doi.org/project/11263/obje</w:t>
              </w:r>
              <w:r w:rsidRPr="008D62F3">
                <w:rPr>
                  <w:rStyle w:val="a5"/>
                  <w:rFonts w:ascii="Times New Roman" w:eastAsiaTheme="minorEastAsia" w:hAnsi="Times New Roman"/>
                  <w:sz w:val="24"/>
                  <w:szCs w:val="24"/>
                </w:rPr>
                <w:lastRenderedPageBreak/>
                <w:t>ct/163248http://search.rads-doi.org/project/11263/object/163248</w:t>
              </w:r>
            </w:hyperlink>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600804" w14:textId="2CF7A2B3" w:rsidR="00BF5577" w:rsidRPr="008D62F3" w:rsidRDefault="008F1C7A" w:rsidP="00DB2E48">
            <w:pPr>
              <w:spacing w:after="0" w:line="240" w:lineRule="auto"/>
              <w:jc w:val="center"/>
              <w:rPr>
                <w:rFonts w:ascii="Times New Roman" w:hAnsi="Times New Roman"/>
                <w:sz w:val="24"/>
                <w:szCs w:val="24"/>
                <w:lang w:val="kk-KZ"/>
              </w:rPr>
            </w:pPr>
            <w:r w:rsidRPr="008D62F3">
              <w:rPr>
                <w:rFonts w:ascii="Times New Roman" w:hAnsi="Times New Roman"/>
                <w:sz w:val="24"/>
                <w:szCs w:val="24"/>
                <w:lang w:val="kk-KZ"/>
              </w:rPr>
              <w:lastRenderedPageBreak/>
              <w:t>0,5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F20396D" w14:textId="2A57DB9F" w:rsidR="00BF5577" w:rsidRPr="008D62F3" w:rsidRDefault="00CC745C" w:rsidP="006F1042">
            <w:pPr>
              <w:spacing w:after="0" w:line="240" w:lineRule="auto"/>
              <w:rPr>
                <w:rFonts w:ascii="Times New Roman" w:hAnsi="Times New Roman"/>
                <w:sz w:val="24"/>
                <w:szCs w:val="24"/>
                <w:lang w:val="kk-KZ"/>
              </w:rPr>
            </w:pPr>
            <w:r w:rsidRPr="008D62F3">
              <w:rPr>
                <w:rFonts w:ascii="Times New Roman" w:hAnsi="Times New Roman"/>
                <w:sz w:val="24"/>
                <w:szCs w:val="24"/>
              </w:rPr>
              <w:t>Р. А. Арынгазина, С. С. Сапарбаев, А. Аманжолкызы</w:t>
            </w:r>
          </w:p>
        </w:tc>
      </w:tr>
      <w:tr w:rsidR="00BF5577" w:rsidRPr="008D62F3" w14:paraId="2D274313" w14:textId="1A4AFF57" w:rsidTr="00C20276">
        <w:tc>
          <w:tcPr>
            <w:tcW w:w="539" w:type="dxa"/>
            <w:tcBorders>
              <w:top w:val="single" w:sz="4" w:space="0" w:color="auto"/>
              <w:left w:val="single" w:sz="4" w:space="0" w:color="auto"/>
              <w:bottom w:val="single" w:sz="4" w:space="0" w:color="auto"/>
              <w:right w:val="single" w:sz="4" w:space="0" w:color="auto"/>
            </w:tcBorders>
            <w:shd w:val="clear" w:color="auto" w:fill="auto"/>
          </w:tcPr>
          <w:p w14:paraId="7D04C1D2" w14:textId="01E3D38F" w:rsidR="00BF5577" w:rsidRPr="008D62F3" w:rsidRDefault="00C20276" w:rsidP="00DB2E48">
            <w:pPr>
              <w:spacing w:after="0" w:line="240" w:lineRule="auto"/>
              <w:jc w:val="center"/>
              <w:rPr>
                <w:rFonts w:ascii="Times New Roman" w:hAnsi="Times New Roman"/>
                <w:bCs/>
                <w:sz w:val="24"/>
                <w:szCs w:val="24"/>
              </w:rPr>
            </w:pPr>
            <w:r w:rsidRPr="008D62F3">
              <w:rPr>
                <w:rFonts w:ascii="Times New Roman" w:hAnsi="Times New Roman"/>
                <w:bCs/>
                <w:sz w:val="24"/>
                <w:szCs w:val="24"/>
              </w:rPr>
              <w:t>6</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3A8CA0F5" w14:textId="40300925" w:rsidR="00BF5577" w:rsidRPr="008D62F3" w:rsidRDefault="00CC745C" w:rsidP="00156045">
            <w:pPr>
              <w:spacing w:after="0" w:line="240" w:lineRule="auto"/>
              <w:rPr>
                <w:rFonts w:ascii="Times New Roman" w:eastAsia="Times New Roman" w:hAnsi="Times New Roman"/>
                <w:sz w:val="24"/>
                <w:szCs w:val="24"/>
                <w:lang w:val="kk-KZ"/>
              </w:rPr>
            </w:pPr>
            <w:r w:rsidRPr="008D62F3">
              <w:rPr>
                <w:rFonts w:ascii="Times New Roman" w:hAnsi="Times New Roman"/>
                <w:bCs/>
                <w:sz w:val="24"/>
                <w:szCs w:val="24"/>
              </w:rPr>
              <w:t>Роль гепсидина в</w:t>
            </w:r>
            <w:r w:rsidRPr="008D62F3">
              <w:rPr>
                <w:rFonts w:ascii="Times New Roman" w:hAnsi="Times New Roman"/>
                <w:sz w:val="24"/>
                <w:szCs w:val="24"/>
              </w:rPr>
              <w:t xml:space="preserve"> развитии железодефицитной анемии и анемии хронических заболеваний у беременных: обзор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AB3C12" w14:textId="3DC8C053" w:rsidR="00BF5577" w:rsidRPr="008D62F3" w:rsidRDefault="0073242E" w:rsidP="00DB2E48">
            <w:pPr>
              <w:spacing w:after="0" w:line="240" w:lineRule="auto"/>
              <w:jc w:val="center"/>
              <w:rPr>
                <w:rFonts w:ascii="Times New Roman" w:eastAsia="Times New Roman" w:hAnsi="Times New Roman"/>
                <w:sz w:val="24"/>
                <w:szCs w:val="24"/>
              </w:rPr>
            </w:pPr>
            <w:r w:rsidRPr="008D62F3">
              <w:rPr>
                <w:rFonts w:ascii="Times New Roman" w:eastAsia="Times New Roman" w:hAnsi="Times New Roman"/>
                <w:sz w:val="24"/>
                <w:szCs w:val="24"/>
                <w:lang w:val="kk-KZ" w:eastAsia="ko-KR"/>
              </w:rPr>
              <w:t>Баспа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FB9BF92" w14:textId="77777777" w:rsidR="008E7782" w:rsidRPr="008D62F3" w:rsidRDefault="00780918" w:rsidP="008E7782">
            <w:pPr>
              <w:autoSpaceDE w:val="0"/>
              <w:autoSpaceDN w:val="0"/>
              <w:adjustRightInd w:val="0"/>
              <w:spacing w:after="0" w:line="240" w:lineRule="auto"/>
              <w:jc w:val="both"/>
              <w:rPr>
                <w:rFonts w:ascii="Times New Roman" w:eastAsiaTheme="minorEastAsia" w:hAnsi="Times New Roman"/>
                <w:sz w:val="24"/>
                <w:szCs w:val="24"/>
              </w:rPr>
            </w:pPr>
            <w:r w:rsidRPr="008D62F3">
              <w:rPr>
                <w:rFonts w:ascii="Times New Roman" w:hAnsi="Times New Roman"/>
                <w:sz w:val="24"/>
                <w:szCs w:val="24"/>
              </w:rPr>
              <w:t xml:space="preserve">Вестник КазНМУ </w:t>
            </w:r>
            <w:r w:rsidR="00CC745C" w:rsidRPr="008D62F3">
              <w:rPr>
                <w:rFonts w:ascii="Times New Roman" w:hAnsi="Times New Roman"/>
                <w:sz w:val="24"/>
                <w:szCs w:val="24"/>
              </w:rPr>
              <w:t xml:space="preserve"> - 2022. - </w:t>
            </w:r>
            <w:r w:rsidR="00CC745C" w:rsidRPr="008D62F3">
              <w:rPr>
                <w:rFonts w:ascii="Times New Roman" w:hAnsi="Times New Roman"/>
                <w:bCs/>
                <w:sz w:val="24"/>
                <w:szCs w:val="24"/>
              </w:rPr>
              <w:t>№3</w:t>
            </w:r>
            <w:r w:rsidR="00CC745C" w:rsidRPr="008D62F3">
              <w:rPr>
                <w:rFonts w:ascii="Times New Roman" w:hAnsi="Times New Roman"/>
                <w:sz w:val="24"/>
                <w:szCs w:val="24"/>
              </w:rPr>
              <w:t>. - Б. 87-95.</w:t>
            </w:r>
          </w:p>
          <w:p w14:paraId="5B7520C8" w14:textId="007E09CC" w:rsidR="008E7782" w:rsidRPr="008D62F3" w:rsidRDefault="008E7782" w:rsidP="008E7782">
            <w:pPr>
              <w:autoSpaceDE w:val="0"/>
              <w:autoSpaceDN w:val="0"/>
              <w:adjustRightInd w:val="0"/>
              <w:spacing w:after="0" w:line="240" w:lineRule="auto"/>
              <w:jc w:val="both"/>
              <w:rPr>
                <w:rFonts w:ascii="Times New Roman" w:hAnsi="Times New Roman"/>
                <w:color w:val="0000FF"/>
                <w:sz w:val="24"/>
                <w:szCs w:val="24"/>
                <w:u w:val="single"/>
              </w:rPr>
            </w:pPr>
            <w:hyperlink r:id="rId19" w:history="1">
              <w:r w:rsidRPr="008D62F3">
                <w:rPr>
                  <w:rStyle w:val="a5"/>
                  <w:rFonts w:ascii="Times New Roman" w:hAnsi="Times New Roman"/>
                  <w:sz w:val="24"/>
                  <w:szCs w:val="24"/>
                </w:rPr>
                <w:t>https://vestnik.kaznmu.edu.kz/10.53065/kaznmu.2022.62.3</w:t>
              </w:r>
            </w:hyperlink>
            <w:r w:rsidRPr="008D62F3">
              <w:rPr>
                <w:rFonts w:ascii="Times New Roman" w:hAnsi="Times New Roman"/>
                <w:color w:val="0000FF"/>
                <w:sz w:val="24"/>
                <w:szCs w:val="24"/>
                <w:u w:val="single"/>
              </w:rPr>
              <w:t>.</w:t>
            </w:r>
          </w:p>
          <w:p w14:paraId="672C8615" w14:textId="29EBF079" w:rsidR="008E7782" w:rsidRPr="008D62F3" w:rsidRDefault="008E7782" w:rsidP="008E7782">
            <w:pPr>
              <w:autoSpaceDE w:val="0"/>
              <w:autoSpaceDN w:val="0"/>
              <w:adjustRightInd w:val="0"/>
              <w:spacing w:after="0" w:line="240" w:lineRule="auto"/>
              <w:jc w:val="both"/>
              <w:rPr>
                <w:rFonts w:ascii="Times New Roman" w:hAnsi="Times New Roman"/>
                <w:color w:val="0000FF"/>
                <w:sz w:val="24"/>
                <w:szCs w:val="24"/>
                <w:u w:val="single"/>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20C419" w14:textId="4D72C377" w:rsidR="00BF5577" w:rsidRPr="008D62F3" w:rsidRDefault="008F1C7A" w:rsidP="00DB2E48">
            <w:pPr>
              <w:spacing w:after="0" w:line="240" w:lineRule="auto"/>
              <w:jc w:val="center"/>
              <w:rPr>
                <w:rFonts w:ascii="Times New Roman" w:hAnsi="Times New Roman"/>
                <w:sz w:val="24"/>
                <w:szCs w:val="24"/>
              </w:rPr>
            </w:pPr>
            <w:r w:rsidRPr="008D62F3">
              <w:rPr>
                <w:rFonts w:ascii="Times New Roman" w:hAnsi="Times New Roman"/>
                <w:sz w:val="24"/>
                <w:szCs w:val="24"/>
              </w:rPr>
              <w:t>0,5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E0FBF36" w14:textId="70325777" w:rsidR="00BF5577" w:rsidRPr="008D62F3" w:rsidRDefault="00CC745C" w:rsidP="00DB2E48">
            <w:pPr>
              <w:spacing w:after="0" w:line="240" w:lineRule="auto"/>
              <w:rPr>
                <w:rFonts w:ascii="Times New Roman" w:hAnsi="Times New Roman"/>
                <w:sz w:val="24"/>
                <w:szCs w:val="24"/>
                <w:lang w:val="kk-KZ"/>
              </w:rPr>
            </w:pPr>
            <w:r w:rsidRPr="008D62F3">
              <w:rPr>
                <w:rFonts w:ascii="Times New Roman" w:hAnsi="Times New Roman"/>
                <w:sz w:val="24"/>
                <w:szCs w:val="24"/>
              </w:rPr>
              <w:t>Р. А. Арингазина, С. С. Сапарбаев, А. Аманжолкызы</w:t>
            </w:r>
          </w:p>
        </w:tc>
      </w:tr>
      <w:tr w:rsidR="00BF5577" w:rsidRPr="008D62F3" w14:paraId="768658E8" w14:textId="0D0C6FBB" w:rsidTr="00C20276">
        <w:tc>
          <w:tcPr>
            <w:tcW w:w="539" w:type="dxa"/>
            <w:tcBorders>
              <w:top w:val="single" w:sz="4" w:space="0" w:color="auto"/>
              <w:left w:val="single" w:sz="4" w:space="0" w:color="auto"/>
              <w:bottom w:val="single" w:sz="4" w:space="0" w:color="auto"/>
              <w:right w:val="single" w:sz="4" w:space="0" w:color="auto"/>
            </w:tcBorders>
            <w:shd w:val="clear" w:color="auto" w:fill="auto"/>
          </w:tcPr>
          <w:p w14:paraId="5644FC2E" w14:textId="6ED7312F" w:rsidR="00BF5577" w:rsidRPr="008D62F3" w:rsidRDefault="00C20276" w:rsidP="007054D3">
            <w:pPr>
              <w:spacing w:after="0" w:line="240" w:lineRule="auto"/>
              <w:jc w:val="center"/>
              <w:rPr>
                <w:rFonts w:ascii="Times New Roman" w:hAnsi="Times New Roman"/>
                <w:bCs/>
                <w:sz w:val="24"/>
                <w:szCs w:val="24"/>
              </w:rPr>
            </w:pPr>
            <w:r w:rsidRPr="008D62F3">
              <w:rPr>
                <w:rFonts w:ascii="Times New Roman" w:hAnsi="Times New Roman"/>
                <w:bCs/>
                <w:sz w:val="24"/>
                <w:szCs w:val="24"/>
              </w:rPr>
              <w:t>7</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2F8B471B" w14:textId="4A306A2D" w:rsidR="00BF5577" w:rsidRPr="008D62F3" w:rsidRDefault="00CC745C" w:rsidP="007054D3">
            <w:pPr>
              <w:spacing w:after="0" w:line="240" w:lineRule="auto"/>
              <w:rPr>
                <w:rFonts w:ascii="Times New Roman" w:eastAsia="Times New Roman" w:hAnsi="Times New Roman"/>
                <w:sz w:val="24"/>
                <w:szCs w:val="24"/>
              </w:rPr>
            </w:pPr>
            <w:r w:rsidRPr="008D62F3">
              <w:rPr>
                <w:rFonts w:ascii="Times New Roman" w:hAnsi="Times New Roman"/>
                <w:bCs/>
                <w:sz w:val="24"/>
                <w:szCs w:val="24"/>
              </w:rPr>
              <w:t>Метаболические нарушения у</w:t>
            </w:r>
            <w:r w:rsidR="00C20276" w:rsidRPr="008D62F3">
              <w:rPr>
                <w:rFonts w:ascii="Times New Roman" w:hAnsi="Times New Roman"/>
                <w:sz w:val="24"/>
                <w:szCs w:val="24"/>
              </w:rPr>
              <w:t xml:space="preserve"> пациентов с онкопатоло</w:t>
            </w:r>
            <w:r w:rsidRPr="008D62F3">
              <w:rPr>
                <w:rFonts w:ascii="Times New Roman" w:hAnsi="Times New Roman"/>
                <w:sz w:val="24"/>
                <w:szCs w:val="24"/>
              </w:rPr>
              <w:t>гией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C8279D" w14:textId="7F5F2495" w:rsidR="00BF5577" w:rsidRPr="008D62F3" w:rsidRDefault="0073242E" w:rsidP="007054D3">
            <w:pPr>
              <w:spacing w:after="0" w:line="240" w:lineRule="auto"/>
              <w:jc w:val="center"/>
              <w:rPr>
                <w:rFonts w:ascii="Times New Roman" w:eastAsia="Times New Roman" w:hAnsi="Times New Roman"/>
                <w:sz w:val="24"/>
                <w:szCs w:val="24"/>
              </w:rPr>
            </w:pPr>
            <w:r w:rsidRPr="008D62F3">
              <w:rPr>
                <w:rFonts w:ascii="Times New Roman" w:eastAsia="Times New Roman" w:hAnsi="Times New Roman"/>
                <w:sz w:val="24"/>
                <w:szCs w:val="24"/>
                <w:lang w:val="kk-KZ" w:eastAsia="ko-KR"/>
              </w:rPr>
              <w:t>Баспа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F8273E" w14:textId="3B0978B9" w:rsidR="00CC745C" w:rsidRPr="008D62F3" w:rsidRDefault="00CC745C" w:rsidP="00CC745C">
            <w:pPr>
              <w:autoSpaceDE w:val="0"/>
              <w:autoSpaceDN w:val="0"/>
              <w:adjustRightInd w:val="0"/>
              <w:spacing w:after="0" w:line="240" w:lineRule="auto"/>
              <w:jc w:val="both"/>
              <w:rPr>
                <w:rFonts w:ascii="Times New Roman" w:eastAsiaTheme="minorEastAsia" w:hAnsi="Times New Roman"/>
                <w:sz w:val="24"/>
                <w:szCs w:val="24"/>
              </w:rPr>
            </w:pPr>
            <w:r w:rsidRPr="008D62F3">
              <w:rPr>
                <w:rFonts w:ascii="Times New Roman" w:hAnsi="Times New Roman"/>
                <w:sz w:val="24"/>
                <w:szCs w:val="24"/>
              </w:rPr>
              <w:t>Онк</w:t>
            </w:r>
            <w:r w:rsidR="00780918" w:rsidRPr="008D62F3">
              <w:rPr>
                <w:rFonts w:ascii="Times New Roman" w:hAnsi="Times New Roman"/>
                <w:sz w:val="24"/>
                <w:szCs w:val="24"/>
              </w:rPr>
              <w:t xml:space="preserve">ология и радиология Казахстана </w:t>
            </w:r>
            <w:r w:rsidRPr="008D62F3">
              <w:rPr>
                <w:rFonts w:ascii="Times New Roman" w:hAnsi="Times New Roman"/>
                <w:sz w:val="24"/>
                <w:szCs w:val="24"/>
              </w:rPr>
              <w:t xml:space="preserve">- 2022. - </w:t>
            </w:r>
            <w:r w:rsidRPr="008D62F3">
              <w:rPr>
                <w:rFonts w:ascii="Times New Roman" w:hAnsi="Times New Roman"/>
                <w:bCs/>
                <w:sz w:val="24"/>
                <w:szCs w:val="24"/>
              </w:rPr>
              <w:t>№3(65)</w:t>
            </w:r>
            <w:r w:rsidRPr="008D62F3">
              <w:rPr>
                <w:rFonts w:ascii="Times New Roman" w:hAnsi="Times New Roman"/>
                <w:sz w:val="24"/>
                <w:szCs w:val="24"/>
              </w:rPr>
              <w:t>. - Б. 19-23.</w:t>
            </w:r>
          </w:p>
          <w:p w14:paraId="0BD508EA" w14:textId="1E92A2E0" w:rsidR="00BF5577" w:rsidRPr="008D62F3" w:rsidRDefault="002E1213" w:rsidP="0043473C">
            <w:pPr>
              <w:spacing w:after="0" w:line="240" w:lineRule="auto"/>
              <w:jc w:val="both"/>
              <w:rPr>
                <w:rFonts w:ascii="Times New Roman" w:hAnsi="Times New Roman"/>
                <w:sz w:val="24"/>
                <w:szCs w:val="24"/>
              </w:rPr>
            </w:pPr>
            <w:hyperlink r:id="rId20" w:history="1">
              <w:r w:rsidRPr="008D62F3">
                <w:rPr>
                  <w:rStyle w:val="a5"/>
                  <w:rFonts w:ascii="Times New Roman" w:hAnsi="Times New Roman"/>
                  <w:sz w:val="24"/>
                  <w:szCs w:val="24"/>
                </w:rPr>
                <w:t>https://ojs.oncojournal.kz/index.php/oncol-and-radiol-of-kazakhstan/article/download/114/190/7354</w:t>
              </w:r>
            </w:hyperlink>
          </w:p>
          <w:p w14:paraId="0CA46F08" w14:textId="319A69AE" w:rsidR="002E1213" w:rsidRPr="008D62F3" w:rsidRDefault="002E1213" w:rsidP="0043473C">
            <w:pPr>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4433D7" w14:textId="3457A924" w:rsidR="00BF5577" w:rsidRPr="008D62F3" w:rsidRDefault="008F1C7A" w:rsidP="007054D3">
            <w:pPr>
              <w:spacing w:after="0" w:line="240" w:lineRule="auto"/>
              <w:jc w:val="center"/>
              <w:rPr>
                <w:rFonts w:ascii="Times New Roman" w:hAnsi="Times New Roman"/>
                <w:sz w:val="24"/>
                <w:szCs w:val="24"/>
                <w:lang w:val="kk-KZ"/>
              </w:rPr>
            </w:pPr>
            <w:r w:rsidRPr="008D62F3">
              <w:rPr>
                <w:rFonts w:ascii="Times New Roman" w:hAnsi="Times New Roman"/>
                <w:sz w:val="24"/>
                <w:szCs w:val="24"/>
                <w:lang w:val="kk-KZ"/>
              </w:rPr>
              <w:t>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857FD8" w14:textId="509F92FE" w:rsidR="00BF5577" w:rsidRPr="008D62F3" w:rsidRDefault="00CC745C" w:rsidP="000C537E">
            <w:pPr>
              <w:spacing w:after="0" w:line="240" w:lineRule="auto"/>
              <w:rPr>
                <w:rFonts w:ascii="Times New Roman" w:hAnsi="Times New Roman"/>
                <w:sz w:val="24"/>
                <w:szCs w:val="24"/>
                <w:lang w:val="kk-KZ"/>
              </w:rPr>
            </w:pPr>
            <w:r w:rsidRPr="008D62F3">
              <w:rPr>
                <w:rFonts w:ascii="Times New Roman" w:hAnsi="Times New Roman"/>
                <w:sz w:val="24"/>
                <w:szCs w:val="24"/>
              </w:rPr>
              <w:t>Р</w:t>
            </w:r>
            <w:r w:rsidR="000C537E" w:rsidRPr="008D62F3">
              <w:rPr>
                <w:rFonts w:ascii="Times New Roman" w:hAnsi="Times New Roman"/>
                <w:sz w:val="24"/>
                <w:szCs w:val="24"/>
              </w:rPr>
              <w:t>. А. Арингазина,</w:t>
            </w:r>
            <w:r w:rsidRPr="008D62F3">
              <w:rPr>
                <w:rFonts w:ascii="Times New Roman" w:hAnsi="Times New Roman"/>
                <w:sz w:val="24"/>
                <w:szCs w:val="24"/>
              </w:rPr>
              <w:t xml:space="preserve"> Ж. Ж. Нургалиева</w:t>
            </w:r>
          </w:p>
        </w:tc>
      </w:tr>
      <w:tr w:rsidR="0073242E" w:rsidRPr="008D62F3" w14:paraId="000C95B0" w14:textId="42C0620F" w:rsidTr="00C20276">
        <w:tc>
          <w:tcPr>
            <w:tcW w:w="539" w:type="dxa"/>
            <w:tcBorders>
              <w:top w:val="single" w:sz="4" w:space="0" w:color="auto"/>
              <w:left w:val="single" w:sz="4" w:space="0" w:color="auto"/>
              <w:bottom w:val="single" w:sz="4" w:space="0" w:color="auto"/>
              <w:right w:val="single" w:sz="4" w:space="0" w:color="auto"/>
            </w:tcBorders>
            <w:shd w:val="clear" w:color="auto" w:fill="auto"/>
          </w:tcPr>
          <w:p w14:paraId="1B0DBB83" w14:textId="2ED12EBB" w:rsidR="0073242E" w:rsidRPr="008D62F3" w:rsidRDefault="00C20276" w:rsidP="00C20276">
            <w:pPr>
              <w:spacing w:after="0" w:line="240" w:lineRule="auto"/>
              <w:rPr>
                <w:rFonts w:ascii="Times New Roman" w:hAnsi="Times New Roman"/>
                <w:bCs/>
                <w:sz w:val="24"/>
                <w:szCs w:val="24"/>
              </w:rPr>
            </w:pPr>
            <w:r w:rsidRPr="008D62F3">
              <w:rPr>
                <w:rFonts w:ascii="Times New Roman" w:hAnsi="Times New Roman"/>
                <w:bCs/>
                <w:sz w:val="24"/>
                <w:szCs w:val="24"/>
              </w:rPr>
              <w:t xml:space="preserve"> 8</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8DF548C" w14:textId="2BF703EE" w:rsidR="0073242E" w:rsidRPr="008D62F3" w:rsidRDefault="00C20276" w:rsidP="0073242E">
            <w:pPr>
              <w:spacing w:after="0" w:line="240" w:lineRule="auto"/>
              <w:rPr>
                <w:rFonts w:ascii="Times New Roman" w:eastAsia="Times New Roman" w:hAnsi="Times New Roman"/>
                <w:bCs/>
                <w:sz w:val="24"/>
                <w:szCs w:val="24"/>
                <w:lang w:val="kk-KZ"/>
              </w:rPr>
            </w:pPr>
            <w:r w:rsidRPr="008D62F3">
              <w:rPr>
                <w:rFonts w:ascii="Times New Roman" w:hAnsi="Times New Roman"/>
                <w:sz w:val="24"/>
                <w:szCs w:val="24"/>
              </w:rPr>
              <w:t>Состояние здоровья ветеранов СИЯП в Актюбинской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C3B669" w14:textId="2E509806" w:rsidR="0073242E" w:rsidRPr="008D62F3" w:rsidRDefault="00C20276" w:rsidP="0073242E">
            <w:pPr>
              <w:spacing w:after="0" w:line="240" w:lineRule="auto"/>
              <w:jc w:val="center"/>
              <w:rPr>
                <w:rFonts w:ascii="Times New Roman" w:eastAsia="Times New Roman" w:hAnsi="Times New Roman"/>
                <w:sz w:val="24"/>
                <w:szCs w:val="24"/>
                <w:lang w:val="kk-KZ" w:eastAsia="ko-KR"/>
              </w:rPr>
            </w:pPr>
            <w:r w:rsidRPr="008D62F3">
              <w:rPr>
                <w:rFonts w:ascii="Times New Roman" w:eastAsia="Times New Roman" w:hAnsi="Times New Roman"/>
                <w:sz w:val="24"/>
                <w:szCs w:val="24"/>
                <w:lang w:val="kk-KZ" w:eastAsia="ko-KR"/>
              </w:rPr>
              <w:t>Баспа</w:t>
            </w:r>
          </w:p>
          <w:p w14:paraId="5463A0B0" w14:textId="105F5EC7" w:rsidR="00C20276" w:rsidRPr="008D62F3" w:rsidRDefault="00C20276" w:rsidP="0073242E">
            <w:pPr>
              <w:spacing w:after="0" w:line="240" w:lineRule="auto"/>
              <w:jc w:val="center"/>
              <w:rPr>
                <w:rFonts w:ascii="Times New Roman" w:eastAsia="Times New Roman" w:hAnsi="Times New Roman"/>
                <w:sz w:val="24"/>
                <w:szCs w:val="24"/>
                <w:lang w:val="kk-KZ" w:eastAsia="ko-KR"/>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E7BFF76" w14:textId="7E4116B2" w:rsidR="002E1213" w:rsidRPr="008D62F3" w:rsidRDefault="00C20276" w:rsidP="00C20276">
            <w:pPr>
              <w:autoSpaceDE w:val="0"/>
              <w:autoSpaceDN w:val="0"/>
              <w:adjustRightInd w:val="0"/>
              <w:spacing w:after="0" w:line="240" w:lineRule="auto"/>
              <w:rPr>
                <w:rFonts w:ascii="Times New Roman" w:hAnsi="Times New Roman"/>
                <w:bCs/>
                <w:sz w:val="24"/>
                <w:szCs w:val="24"/>
              </w:rPr>
            </w:pPr>
            <w:r w:rsidRPr="008D62F3">
              <w:rPr>
                <w:rFonts w:ascii="Times New Roman" w:eastAsiaTheme="minorHAnsi" w:hAnsi="Times New Roman"/>
                <w:bCs/>
                <w:sz w:val="24"/>
                <w:szCs w:val="24"/>
                <w:lang w:eastAsia="en-US"/>
              </w:rPr>
              <w:t xml:space="preserve">Наука и </w:t>
            </w:r>
            <w:r w:rsidRPr="008D62F3">
              <w:rPr>
                <w:rFonts w:ascii="Times New Roman" w:hAnsi="Times New Roman"/>
                <w:bCs/>
                <w:sz w:val="24"/>
                <w:szCs w:val="24"/>
              </w:rPr>
              <w:t>Здравоохранение. Специальный выпуск 6(I), 2020</w:t>
            </w:r>
            <w:r w:rsidRPr="008D62F3">
              <w:rPr>
                <w:rFonts w:ascii="Times New Roman" w:eastAsia="Times New Roman" w:hAnsi="Times New Roman"/>
                <w:bCs/>
                <w:sz w:val="24"/>
                <w:szCs w:val="24"/>
              </w:rPr>
              <w:t xml:space="preserve">.- </w:t>
            </w:r>
            <w:r w:rsidRPr="008D62F3">
              <w:rPr>
                <w:rFonts w:ascii="Times New Roman" w:hAnsi="Times New Roman"/>
                <w:bCs/>
                <w:sz w:val="24"/>
                <w:szCs w:val="24"/>
              </w:rPr>
              <w:t>С.70</w:t>
            </w:r>
          </w:p>
          <w:p w14:paraId="0D18544F" w14:textId="537AA1B1" w:rsidR="00C20276" w:rsidRPr="008D62F3" w:rsidRDefault="00C20276" w:rsidP="00C20276">
            <w:pPr>
              <w:autoSpaceDE w:val="0"/>
              <w:autoSpaceDN w:val="0"/>
              <w:adjustRightInd w:val="0"/>
              <w:spacing w:after="0" w:line="240" w:lineRule="auto"/>
              <w:rPr>
                <w:rFonts w:ascii="Times New Roman" w:eastAsia="Times New Roman" w:hAnsi="Times New Roman"/>
                <w:bCs/>
                <w:sz w:val="24"/>
                <w:szCs w:val="24"/>
              </w:rPr>
            </w:pPr>
            <w:hyperlink r:id="rId21" w:history="1">
              <w:r w:rsidRPr="008D62F3">
                <w:rPr>
                  <w:rStyle w:val="a5"/>
                  <w:rFonts w:ascii="Times New Roman" w:eastAsia="Times New Roman" w:hAnsi="Times New Roman"/>
                  <w:bCs/>
                  <w:sz w:val="24"/>
                  <w:szCs w:val="24"/>
                </w:rPr>
                <w:t>https://smu.edu.kz/wp-content/uploads/2020/12/6i_2020_sornik-tezisov_molodye-uchenye_-1-1.pdf</w:t>
              </w:r>
            </w:hyperlink>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672267" w14:textId="734CEA0A" w:rsidR="0073242E" w:rsidRPr="008D62F3" w:rsidRDefault="00C20276" w:rsidP="0073242E">
            <w:pPr>
              <w:spacing w:after="0" w:line="240" w:lineRule="auto"/>
              <w:jc w:val="center"/>
              <w:rPr>
                <w:rFonts w:ascii="Times New Roman" w:hAnsi="Times New Roman"/>
                <w:sz w:val="24"/>
                <w:szCs w:val="24"/>
                <w:lang w:val="kk-KZ"/>
              </w:rPr>
            </w:pPr>
            <w:r w:rsidRPr="008D62F3">
              <w:rPr>
                <w:rFonts w:ascii="Times New Roman" w:hAnsi="Times New Roman"/>
                <w:sz w:val="24"/>
                <w:szCs w:val="24"/>
                <w:lang w:val="kk-KZ"/>
              </w:rPr>
              <w:t>0,06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4983B7" w14:textId="0F5DB607" w:rsidR="00C20276" w:rsidRPr="008D62F3" w:rsidRDefault="00C20276" w:rsidP="00C20276">
            <w:pPr>
              <w:pStyle w:val="Default"/>
              <w:rPr>
                <w:rFonts w:eastAsiaTheme="minorHAnsi"/>
                <w:color w:val="auto"/>
                <w:lang w:val="kk-KZ"/>
              </w:rPr>
            </w:pPr>
            <w:r w:rsidRPr="008D62F3">
              <w:rPr>
                <w:bCs/>
                <w:color w:val="auto"/>
                <w:lang w:val="kk-KZ"/>
              </w:rPr>
              <w:t>Кибатаев К.М., Кобенов И.А.</w:t>
            </w:r>
          </w:p>
          <w:p w14:paraId="049FC31B" w14:textId="78AFABE7" w:rsidR="0073242E" w:rsidRPr="008D62F3" w:rsidRDefault="0073242E" w:rsidP="0073242E">
            <w:pPr>
              <w:spacing w:after="0" w:line="240" w:lineRule="auto"/>
              <w:rPr>
                <w:rFonts w:ascii="Times New Roman" w:hAnsi="Times New Roman"/>
                <w:sz w:val="24"/>
                <w:szCs w:val="24"/>
                <w:lang w:val="kk-KZ"/>
              </w:rPr>
            </w:pPr>
          </w:p>
        </w:tc>
      </w:tr>
      <w:tr w:rsidR="0073242E" w:rsidRPr="008D62F3" w14:paraId="729C907C" w14:textId="1BF53C9A" w:rsidTr="00C20276">
        <w:tc>
          <w:tcPr>
            <w:tcW w:w="539" w:type="dxa"/>
            <w:tcBorders>
              <w:top w:val="single" w:sz="4" w:space="0" w:color="auto"/>
              <w:left w:val="single" w:sz="4" w:space="0" w:color="auto"/>
              <w:bottom w:val="single" w:sz="4" w:space="0" w:color="auto"/>
              <w:right w:val="single" w:sz="4" w:space="0" w:color="auto"/>
            </w:tcBorders>
            <w:shd w:val="clear" w:color="auto" w:fill="auto"/>
          </w:tcPr>
          <w:p w14:paraId="3427075F" w14:textId="36BF9011" w:rsidR="0073242E" w:rsidRPr="008D62F3" w:rsidRDefault="00C20276" w:rsidP="0073242E">
            <w:pPr>
              <w:spacing w:after="0" w:line="240" w:lineRule="auto"/>
              <w:jc w:val="center"/>
              <w:rPr>
                <w:rFonts w:ascii="Times New Roman" w:hAnsi="Times New Roman"/>
                <w:bCs/>
                <w:sz w:val="24"/>
                <w:szCs w:val="24"/>
              </w:rPr>
            </w:pPr>
            <w:r w:rsidRPr="008D62F3">
              <w:rPr>
                <w:rFonts w:ascii="Times New Roman" w:hAnsi="Times New Roman"/>
                <w:bCs/>
                <w:sz w:val="24"/>
                <w:szCs w:val="24"/>
              </w:rPr>
              <w:t xml:space="preserve">9 </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58528DF1" w14:textId="05738FB4" w:rsidR="0073242E" w:rsidRPr="008D62F3" w:rsidRDefault="0073242E" w:rsidP="0073242E">
            <w:pPr>
              <w:spacing w:after="0" w:line="240" w:lineRule="auto"/>
              <w:jc w:val="both"/>
              <w:rPr>
                <w:rFonts w:ascii="Times New Roman" w:hAnsi="Times New Roman"/>
                <w:sz w:val="24"/>
                <w:szCs w:val="24"/>
                <w:shd w:val="clear" w:color="auto" w:fill="FFFFFF"/>
                <w:lang w:val="kk-KZ" w:eastAsia="ko-KR"/>
              </w:rPr>
            </w:pPr>
            <w:r w:rsidRPr="008D62F3">
              <w:rPr>
                <w:rFonts w:ascii="Times New Roman" w:hAnsi="Times New Roman"/>
                <w:bCs/>
                <w:sz w:val="24"/>
                <w:szCs w:val="24"/>
              </w:rPr>
              <w:t>Тіс жегінің асқынған</w:t>
            </w:r>
            <w:r w:rsidRPr="008D62F3">
              <w:rPr>
                <w:rFonts w:ascii="Times New Roman" w:hAnsi="Times New Roman"/>
                <w:sz w:val="24"/>
                <w:szCs w:val="24"/>
              </w:rPr>
              <w:t xml:space="preserve"> түрлері кезінде түбір каналдарын әйнекиономерлі цементпен пломбылау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1C4CDC" w14:textId="289C3390" w:rsidR="0073242E" w:rsidRPr="008D62F3" w:rsidRDefault="0073242E" w:rsidP="0073242E">
            <w:pPr>
              <w:spacing w:after="0" w:line="240" w:lineRule="auto"/>
              <w:jc w:val="center"/>
              <w:rPr>
                <w:rFonts w:ascii="Times New Roman" w:hAnsi="Times New Roman"/>
                <w:sz w:val="24"/>
                <w:szCs w:val="24"/>
                <w:lang w:val="kk-KZ"/>
              </w:rPr>
            </w:pPr>
            <w:r w:rsidRPr="008D62F3">
              <w:rPr>
                <w:rFonts w:ascii="Times New Roman" w:eastAsia="Times New Roman" w:hAnsi="Times New Roman"/>
                <w:sz w:val="24"/>
                <w:szCs w:val="24"/>
                <w:lang w:val="kk-KZ" w:eastAsia="ko-KR"/>
              </w:rPr>
              <w:t>Баспа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E2A122" w14:textId="3CADED18" w:rsidR="0073242E" w:rsidRPr="008D62F3" w:rsidRDefault="0073242E" w:rsidP="008E7782">
            <w:pPr>
              <w:autoSpaceDE w:val="0"/>
              <w:autoSpaceDN w:val="0"/>
              <w:adjustRightInd w:val="0"/>
              <w:spacing w:after="0" w:line="240" w:lineRule="auto"/>
              <w:jc w:val="both"/>
              <w:rPr>
                <w:rStyle w:val="af2"/>
                <w:rFonts w:eastAsiaTheme="minorEastAsia"/>
                <w:b w:val="0"/>
                <w:bCs w:val="0"/>
                <w:color w:val="auto"/>
                <w:sz w:val="24"/>
                <w:szCs w:val="24"/>
                <w:shd w:val="clear" w:color="auto" w:fill="auto"/>
              </w:rPr>
            </w:pPr>
            <w:r w:rsidRPr="008D62F3">
              <w:rPr>
                <w:rFonts w:ascii="Times New Roman" w:hAnsi="Times New Roman"/>
                <w:sz w:val="24"/>
                <w:szCs w:val="24"/>
              </w:rPr>
              <w:t>Батыс Қазақстан медицина журналы - 2012.-№2(34). - Б. 84-86.</w:t>
            </w:r>
          </w:p>
          <w:p w14:paraId="42BD8CDB" w14:textId="075E9765" w:rsidR="005F7489" w:rsidRPr="008D62F3" w:rsidRDefault="005F7489" w:rsidP="0073242E">
            <w:pPr>
              <w:spacing w:after="0" w:line="240" w:lineRule="auto"/>
              <w:jc w:val="both"/>
              <w:rPr>
                <w:rStyle w:val="af2"/>
                <w:rFonts w:eastAsia="Malgun Gothic"/>
                <w:b w:val="0"/>
                <w:bCs w:val="0"/>
                <w:color w:val="auto"/>
                <w:sz w:val="24"/>
                <w:szCs w:val="24"/>
                <w:shd w:val="clear" w:color="auto" w:fill="auto"/>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D18DFD" w14:textId="6F1324AE" w:rsidR="0073242E" w:rsidRPr="008D62F3" w:rsidRDefault="008F1C7A" w:rsidP="0073242E">
            <w:pPr>
              <w:spacing w:after="0" w:line="240" w:lineRule="auto"/>
              <w:jc w:val="center"/>
              <w:rPr>
                <w:rFonts w:ascii="Times New Roman" w:hAnsi="Times New Roman"/>
                <w:sz w:val="24"/>
                <w:szCs w:val="24"/>
                <w:lang w:val="kk-KZ"/>
              </w:rPr>
            </w:pPr>
            <w:r w:rsidRPr="008D62F3">
              <w:rPr>
                <w:rFonts w:ascii="Times New Roman" w:hAnsi="Times New Roman"/>
                <w:sz w:val="24"/>
                <w:szCs w:val="24"/>
                <w:lang w:val="kk-KZ"/>
              </w:rPr>
              <w:t>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411A59" w14:textId="6B7C59AC" w:rsidR="0073242E" w:rsidRPr="008D62F3" w:rsidRDefault="0073242E" w:rsidP="0073242E">
            <w:pPr>
              <w:spacing w:after="0" w:line="240" w:lineRule="auto"/>
              <w:rPr>
                <w:rFonts w:ascii="Times New Roman" w:hAnsi="Times New Roman"/>
                <w:sz w:val="24"/>
                <w:szCs w:val="24"/>
                <w:lang w:val="kk-KZ"/>
              </w:rPr>
            </w:pPr>
            <w:r w:rsidRPr="008D62F3">
              <w:rPr>
                <w:rFonts w:ascii="Times New Roman" w:hAnsi="Times New Roman"/>
                <w:sz w:val="24"/>
                <w:szCs w:val="24"/>
              </w:rPr>
              <w:t xml:space="preserve"> Г. Б. Жанабаева</w:t>
            </w:r>
          </w:p>
        </w:tc>
      </w:tr>
      <w:tr w:rsidR="0073242E" w:rsidRPr="008D62F3" w14:paraId="2E020A5E" w14:textId="77777777" w:rsidTr="00C20276">
        <w:tc>
          <w:tcPr>
            <w:tcW w:w="539" w:type="dxa"/>
            <w:tcBorders>
              <w:top w:val="single" w:sz="4" w:space="0" w:color="auto"/>
              <w:left w:val="single" w:sz="4" w:space="0" w:color="auto"/>
              <w:bottom w:val="single" w:sz="4" w:space="0" w:color="auto"/>
              <w:right w:val="single" w:sz="4" w:space="0" w:color="auto"/>
            </w:tcBorders>
            <w:shd w:val="clear" w:color="auto" w:fill="auto"/>
          </w:tcPr>
          <w:p w14:paraId="22C514DB" w14:textId="2F765A04" w:rsidR="0073242E" w:rsidRPr="008D62F3" w:rsidRDefault="00C20276" w:rsidP="0073242E">
            <w:pPr>
              <w:spacing w:after="0" w:line="240" w:lineRule="auto"/>
              <w:jc w:val="center"/>
              <w:rPr>
                <w:rFonts w:ascii="Times New Roman" w:hAnsi="Times New Roman"/>
                <w:bCs/>
                <w:sz w:val="24"/>
                <w:szCs w:val="24"/>
              </w:rPr>
            </w:pPr>
            <w:r w:rsidRPr="008D62F3">
              <w:rPr>
                <w:rFonts w:ascii="Times New Roman" w:hAnsi="Times New Roman"/>
                <w:bCs/>
                <w:sz w:val="24"/>
                <w:szCs w:val="24"/>
              </w:rPr>
              <w:t>10</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DBDD16C" w14:textId="419E6849" w:rsidR="0073242E" w:rsidRPr="008D62F3" w:rsidRDefault="0073242E" w:rsidP="0073242E">
            <w:pPr>
              <w:spacing w:after="0" w:line="240" w:lineRule="auto"/>
              <w:jc w:val="both"/>
              <w:rPr>
                <w:rFonts w:ascii="Times New Roman" w:hAnsi="Times New Roman"/>
                <w:sz w:val="24"/>
                <w:szCs w:val="24"/>
                <w:lang w:val="kk-KZ"/>
              </w:rPr>
            </w:pPr>
            <w:r w:rsidRPr="008D62F3">
              <w:rPr>
                <w:rFonts w:ascii="Times New Roman" w:hAnsi="Times New Roman"/>
                <w:sz w:val="24"/>
                <w:szCs w:val="24"/>
              </w:rPr>
              <w:t>Эффективность шинирования зубов системной "Splint-it" при хроническом генерализованном пародонтите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182174" w14:textId="0B72E87E" w:rsidR="0073242E" w:rsidRPr="008D62F3" w:rsidRDefault="0073242E" w:rsidP="0073242E">
            <w:pPr>
              <w:spacing w:after="0" w:line="240" w:lineRule="auto"/>
              <w:jc w:val="center"/>
              <w:rPr>
                <w:rFonts w:ascii="Times New Roman" w:hAnsi="Times New Roman"/>
                <w:sz w:val="24"/>
                <w:szCs w:val="24"/>
                <w:lang w:val="kk-KZ" w:eastAsia="ko-KR"/>
              </w:rPr>
            </w:pPr>
            <w:r w:rsidRPr="008D62F3">
              <w:rPr>
                <w:rFonts w:ascii="Times New Roman" w:eastAsia="Times New Roman" w:hAnsi="Times New Roman"/>
                <w:sz w:val="24"/>
                <w:szCs w:val="24"/>
                <w:lang w:val="kk-KZ" w:eastAsia="ko-KR"/>
              </w:rPr>
              <w:t>Баспа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86AED0" w14:textId="4B9E6BD2" w:rsidR="0073242E" w:rsidRPr="008D62F3" w:rsidRDefault="0073242E" w:rsidP="0073242E">
            <w:pPr>
              <w:autoSpaceDE w:val="0"/>
              <w:autoSpaceDN w:val="0"/>
              <w:adjustRightInd w:val="0"/>
              <w:spacing w:after="0" w:line="240" w:lineRule="auto"/>
              <w:jc w:val="both"/>
              <w:rPr>
                <w:rFonts w:ascii="Times New Roman" w:eastAsiaTheme="minorEastAsia" w:hAnsi="Times New Roman"/>
                <w:sz w:val="24"/>
                <w:szCs w:val="24"/>
              </w:rPr>
            </w:pPr>
            <w:r w:rsidRPr="008D62F3">
              <w:rPr>
                <w:rFonts w:ascii="Times New Roman" w:hAnsi="Times New Roman"/>
                <w:sz w:val="24"/>
                <w:szCs w:val="24"/>
              </w:rPr>
              <w:t>Батыс Қазақстан медицина журналы - 2012.-№4(36). - Б. 39-41.</w:t>
            </w:r>
          </w:p>
          <w:p w14:paraId="16C85DD9" w14:textId="4D7BB8DD" w:rsidR="005F7489" w:rsidRPr="008D62F3" w:rsidRDefault="005F7489" w:rsidP="0073242E">
            <w:pPr>
              <w:spacing w:after="0" w:line="240" w:lineRule="auto"/>
              <w:jc w:val="both"/>
              <w:rPr>
                <w:rFonts w:ascii="Times New Roman" w:hAnsi="Times New Roman"/>
                <w:sz w:val="24"/>
                <w:szCs w:val="24"/>
              </w:rPr>
            </w:pPr>
            <w:hyperlink r:id="rId22" w:history="1">
              <w:r w:rsidRPr="008D62F3">
                <w:rPr>
                  <w:rStyle w:val="a5"/>
                  <w:rFonts w:ascii="Times New Roman" w:hAnsi="Times New Roman"/>
                  <w:sz w:val="24"/>
                  <w:szCs w:val="24"/>
                </w:rPr>
                <w:t>http://elib.zkgmu.kz/bitstream/handle/123456789/894/4.36.2012-39-42.pdf?sequence=1&amp;isAllowed=y</w:t>
              </w:r>
            </w:hyperlink>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C5074E" w14:textId="752AAF5A" w:rsidR="0073242E" w:rsidRPr="008D62F3" w:rsidRDefault="008F1C7A" w:rsidP="0073242E">
            <w:pPr>
              <w:spacing w:after="0" w:line="240" w:lineRule="auto"/>
              <w:jc w:val="center"/>
              <w:rPr>
                <w:rFonts w:ascii="Times New Roman" w:hAnsi="Times New Roman"/>
                <w:sz w:val="24"/>
                <w:szCs w:val="24"/>
                <w:lang w:val="kk-KZ"/>
              </w:rPr>
            </w:pPr>
            <w:r w:rsidRPr="008D62F3">
              <w:rPr>
                <w:rFonts w:ascii="Times New Roman" w:hAnsi="Times New Roman"/>
                <w:sz w:val="24"/>
                <w:szCs w:val="24"/>
                <w:lang w:val="kk-KZ"/>
              </w:rPr>
              <w:t>0,12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4B5FB06" w14:textId="51431457" w:rsidR="0073242E" w:rsidRPr="008D62F3" w:rsidRDefault="0073242E" w:rsidP="0073242E">
            <w:pPr>
              <w:spacing w:after="0" w:line="240" w:lineRule="auto"/>
              <w:rPr>
                <w:rFonts w:ascii="Times New Roman" w:hAnsi="Times New Roman"/>
                <w:sz w:val="24"/>
                <w:szCs w:val="24"/>
                <w:lang w:val="kk-KZ"/>
              </w:rPr>
            </w:pPr>
            <w:r w:rsidRPr="008D62F3">
              <w:rPr>
                <w:rFonts w:ascii="Times New Roman" w:hAnsi="Times New Roman"/>
                <w:sz w:val="24"/>
                <w:szCs w:val="24"/>
              </w:rPr>
              <w:t>Н. Н. Жанабаева, К. Ж. Ерентаева, Г. А. Абашева.</w:t>
            </w:r>
          </w:p>
        </w:tc>
      </w:tr>
      <w:tr w:rsidR="00BF5577" w:rsidRPr="008D62F3" w14:paraId="6923D3E5" w14:textId="77777777" w:rsidTr="006A3D99">
        <w:tc>
          <w:tcPr>
            <w:tcW w:w="9810" w:type="dxa"/>
            <w:gridSpan w:val="6"/>
            <w:tcBorders>
              <w:top w:val="single" w:sz="4" w:space="0" w:color="auto"/>
              <w:left w:val="single" w:sz="4" w:space="0" w:color="auto"/>
              <w:bottom w:val="single" w:sz="4" w:space="0" w:color="auto"/>
              <w:right w:val="single" w:sz="4" w:space="0" w:color="auto"/>
            </w:tcBorders>
            <w:shd w:val="clear" w:color="auto" w:fill="auto"/>
          </w:tcPr>
          <w:p w14:paraId="42E1BD31" w14:textId="6CC51DE2" w:rsidR="00BF5577" w:rsidRPr="008D62F3" w:rsidRDefault="00BF5577" w:rsidP="00BF5577">
            <w:pPr>
              <w:spacing w:after="0" w:line="240" w:lineRule="auto"/>
              <w:jc w:val="center"/>
              <w:rPr>
                <w:rFonts w:ascii="Times New Roman" w:hAnsi="Times New Roman"/>
                <w:b/>
                <w:bCs/>
                <w:sz w:val="24"/>
                <w:szCs w:val="24"/>
                <w:lang w:val="kk-KZ"/>
              </w:rPr>
            </w:pPr>
            <w:r w:rsidRPr="008D62F3">
              <w:rPr>
                <w:rFonts w:ascii="Times New Roman" w:hAnsi="Times New Roman"/>
                <w:b/>
                <w:bCs/>
                <w:sz w:val="24"/>
                <w:szCs w:val="24"/>
                <w:lang w:val="kk-KZ"/>
              </w:rPr>
              <w:t>Халықаралық ғылыми-тәжірибелік конференциялардағы ғылыми баяндамалар</w:t>
            </w:r>
          </w:p>
        </w:tc>
      </w:tr>
      <w:tr w:rsidR="00BF5577" w:rsidRPr="008D62F3" w14:paraId="27AB753D" w14:textId="77777777" w:rsidTr="00C20276">
        <w:tc>
          <w:tcPr>
            <w:tcW w:w="539" w:type="dxa"/>
            <w:tcBorders>
              <w:top w:val="single" w:sz="4" w:space="0" w:color="auto"/>
              <w:left w:val="single" w:sz="4" w:space="0" w:color="auto"/>
              <w:bottom w:val="single" w:sz="4" w:space="0" w:color="auto"/>
              <w:right w:val="single" w:sz="4" w:space="0" w:color="auto"/>
            </w:tcBorders>
            <w:shd w:val="clear" w:color="auto" w:fill="auto"/>
          </w:tcPr>
          <w:p w14:paraId="3E05AE66" w14:textId="4C2C9807" w:rsidR="00BF5577" w:rsidRPr="008D62F3" w:rsidRDefault="00BF5577" w:rsidP="009E6E2F">
            <w:pPr>
              <w:spacing w:after="0" w:line="240" w:lineRule="auto"/>
              <w:jc w:val="center"/>
              <w:rPr>
                <w:rFonts w:ascii="Times New Roman" w:hAnsi="Times New Roman"/>
                <w:bCs/>
                <w:sz w:val="24"/>
                <w:szCs w:val="24"/>
                <w:lang w:val="en-US"/>
              </w:rPr>
            </w:pPr>
            <w:r w:rsidRPr="008D62F3">
              <w:rPr>
                <w:rFonts w:ascii="Times New Roman" w:hAnsi="Times New Roman"/>
                <w:bCs/>
                <w:sz w:val="24"/>
                <w:szCs w:val="24"/>
                <w:lang w:val="kk-KZ"/>
              </w:rPr>
              <w:lastRenderedPageBreak/>
              <w:t>1</w:t>
            </w:r>
            <w:r w:rsidR="009E6E2F" w:rsidRPr="008D62F3">
              <w:rPr>
                <w:rFonts w:ascii="Times New Roman" w:hAnsi="Times New Roman"/>
                <w:bCs/>
                <w:sz w:val="24"/>
                <w:szCs w:val="24"/>
                <w:lang w:val="en-US"/>
              </w:rPr>
              <w:t>1</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B0061A9" w14:textId="1E6FDB24" w:rsidR="00BF5577" w:rsidRPr="008D62F3" w:rsidRDefault="008F1C7A" w:rsidP="003F6A8A">
            <w:pPr>
              <w:spacing w:after="0" w:line="240" w:lineRule="auto"/>
              <w:rPr>
                <w:rFonts w:ascii="Times New Roman" w:hAnsi="Times New Roman"/>
                <w:sz w:val="24"/>
                <w:szCs w:val="24"/>
              </w:rPr>
            </w:pPr>
            <w:r w:rsidRPr="008D62F3">
              <w:rPr>
                <w:rFonts w:ascii="Times New Roman" w:hAnsi="Times New Roman"/>
                <w:sz w:val="24"/>
                <w:szCs w:val="24"/>
                <w:lang w:val="kk-KZ"/>
              </w:rPr>
              <w:t>Степень опасности загрязнения почвы г</w:t>
            </w:r>
            <w:r w:rsidRPr="008D62F3">
              <w:rPr>
                <w:rFonts w:ascii="Times New Roman" w:hAnsi="Times New Roman"/>
                <w:sz w:val="24"/>
                <w:szCs w:val="24"/>
              </w:rPr>
              <w:t>. Актобе по санитарно</w:t>
            </w:r>
            <w:r w:rsidR="003F6A8A" w:rsidRPr="008D62F3">
              <w:rPr>
                <w:rFonts w:ascii="Times New Roman" w:hAnsi="Times New Roman"/>
                <w:sz w:val="24"/>
                <w:szCs w:val="24"/>
              </w:rPr>
              <w:t>химическим показателям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327108" w14:textId="77777777" w:rsidR="00BF5577" w:rsidRPr="008D62F3" w:rsidRDefault="00BF5577" w:rsidP="00E547A3">
            <w:pPr>
              <w:spacing w:after="0" w:line="240" w:lineRule="auto"/>
              <w:jc w:val="center"/>
              <w:rPr>
                <w:rFonts w:ascii="Times New Roman" w:hAnsi="Times New Roman"/>
                <w:sz w:val="24"/>
                <w:szCs w:val="24"/>
                <w:lang w:val="kk-KZ"/>
              </w:rPr>
            </w:pPr>
            <w:r w:rsidRPr="008D62F3">
              <w:rPr>
                <w:rFonts w:ascii="Times New Roman" w:hAnsi="Times New Roman"/>
                <w:sz w:val="24"/>
                <w:szCs w:val="24"/>
                <w:lang w:val="kk-KZ"/>
              </w:rPr>
              <w:t>Баспа</w:t>
            </w:r>
          </w:p>
          <w:p w14:paraId="58AF7732" w14:textId="293E8248" w:rsidR="00BF5577" w:rsidRPr="008D62F3" w:rsidRDefault="00BF5577" w:rsidP="003F6A8A">
            <w:pPr>
              <w:spacing w:after="0" w:line="240" w:lineRule="auto"/>
              <w:rPr>
                <w:rFonts w:ascii="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635F84E" w14:textId="5AE7BAD7" w:rsidR="003F6A8A" w:rsidRPr="008D62F3" w:rsidRDefault="003F6A8A" w:rsidP="003F6A8A">
            <w:pPr>
              <w:spacing w:after="0" w:line="240" w:lineRule="auto"/>
              <w:jc w:val="center"/>
              <w:rPr>
                <w:rFonts w:ascii="Times New Roman" w:hAnsi="Times New Roman"/>
                <w:color w:val="000000"/>
                <w:sz w:val="24"/>
                <w:szCs w:val="24"/>
              </w:rPr>
            </w:pPr>
            <w:r w:rsidRPr="008D62F3">
              <w:rPr>
                <w:rFonts w:ascii="Times New Roman" w:hAnsi="Times New Roman"/>
                <w:sz w:val="24"/>
                <w:szCs w:val="24"/>
              </w:rPr>
              <w:t>Н</w:t>
            </w:r>
            <w:r w:rsidR="008F1C7A" w:rsidRPr="008D62F3">
              <w:rPr>
                <w:rFonts w:ascii="Times New Roman" w:hAnsi="Times New Roman"/>
                <w:sz w:val="24"/>
                <w:szCs w:val="24"/>
              </w:rPr>
              <w:t xml:space="preserve">аучный журнал – № 22 (198). Часть 1. Москва, </w:t>
            </w:r>
            <w:r w:rsidRPr="008D62F3">
              <w:rPr>
                <w:rFonts w:ascii="Times New Roman" w:hAnsi="Times New Roman"/>
                <w:sz w:val="24"/>
                <w:szCs w:val="24"/>
              </w:rPr>
              <w:t>Изд. «Интернаука», 2021. -</w:t>
            </w:r>
            <w:r w:rsidRPr="008D62F3">
              <w:rPr>
                <w:rFonts w:ascii="Times New Roman" w:eastAsiaTheme="minorHAnsi" w:hAnsi="Times New Roman"/>
                <w:sz w:val="24"/>
                <w:szCs w:val="24"/>
                <w:lang w:eastAsia="en-US"/>
              </w:rPr>
              <w:t xml:space="preserve"> С. 62-65</w:t>
            </w:r>
          </w:p>
          <w:p w14:paraId="5E7C9B18" w14:textId="029563EE" w:rsidR="00FB1B8E" w:rsidRPr="008D62F3" w:rsidRDefault="008F1C7A" w:rsidP="003F6A8A">
            <w:pPr>
              <w:autoSpaceDE w:val="0"/>
              <w:autoSpaceDN w:val="0"/>
              <w:adjustRightInd w:val="0"/>
              <w:rPr>
                <w:rFonts w:ascii="Times New Roman" w:eastAsiaTheme="minorHAnsi" w:hAnsi="Times New Roman"/>
                <w:sz w:val="24"/>
                <w:szCs w:val="24"/>
                <w:lang w:eastAsia="en-US"/>
              </w:rPr>
            </w:pPr>
            <w:hyperlink r:id="rId23" w:history="1">
              <w:r w:rsidRPr="008D62F3">
                <w:rPr>
                  <w:rStyle w:val="a5"/>
                  <w:rFonts w:ascii="Times New Roman" w:eastAsiaTheme="minorHAnsi" w:hAnsi="Times New Roman"/>
                  <w:sz w:val="24"/>
                  <w:szCs w:val="24"/>
                  <w:lang w:eastAsia="en-US"/>
                </w:rPr>
                <w:t>https://www.internauka.org/journal/science/internauka/198</w:t>
              </w:r>
            </w:hyperlink>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56D111" w14:textId="51ACDD56" w:rsidR="00BF5577" w:rsidRPr="008D62F3" w:rsidRDefault="003F6A8A" w:rsidP="00E547A3">
            <w:pPr>
              <w:spacing w:after="0" w:line="240" w:lineRule="auto"/>
              <w:jc w:val="center"/>
              <w:rPr>
                <w:rFonts w:ascii="Times New Roman" w:hAnsi="Times New Roman"/>
                <w:sz w:val="24"/>
                <w:szCs w:val="24"/>
                <w:lang w:val="kk-KZ"/>
              </w:rPr>
            </w:pPr>
            <w:r w:rsidRPr="008D62F3">
              <w:rPr>
                <w:rFonts w:ascii="Times New Roman" w:hAnsi="Times New Roman"/>
                <w:sz w:val="24"/>
                <w:szCs w:val="24"/>
                <w:lang w:val="kk-KZ"/>
              </w:rPr>
              <w:t>0,18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9F61DA" w14:textId="7B6B9058" w:rsidR="00BF5577" w:rsidRPr="008D62F3" w:rsidRDefault="008F1C7A" w:rsidP="00E547A3">
            <w:pPr>
              <w:pStyle w:val="31"/>
              <w:spacing w:after="0" w:line="240" w:lineRule="auto"/>
              <w:rPr>
                <w:rFonts w:ascii="Times New Roman" w:eastAsiaTheme="minorEastAsia" w:hAnsi="Times New Roman"/>
                <w:bCs/>
                <w:color w:val="000000"/>
                <w:sz w:val="24"/>
                <w:szCs w:val="24"/>
              </w:rPr>
            </w:pPr>
            <w:r w:rsidRPr="008D62F3">
              <w:rPr>
                <w:rFonts w:ascii="Times New Roman" w:hAnsi="Times New Roman"/>
                <w:sz w:val="24"/>
                <w:szCs w:val="24"/>
              </w:rPr>
              <w:t>Кибатаев К.М.</w:t>
            </w:r>
            <w:r w:rsidRPr="008D62F3">
              <w:rPr>
                <w:rFonts w:ascii="Times New Roman" w:hAnsi="Times New Roman"/>
                <w:sz w:val="24"/>
                <w:szCs w:val="24"/>
                <w:lang w:val="kk-KZ"/>
              </w:rPr>
              <w:t>,</w:t>
            </w:r>
            <w:r w:rsidRPr="008D62F3">
              <w:rPr>
                <w:rFonts w:ascii="Times New Roman" w:hAnsi="Times New Roman"/>
                <w:sz w:val="24"/>
                <w:szCs w:val="24"/>
              </w:rPr>
              <w:t xml:space="preserve"> Жакан А.К.</w:t>
            </w:r>
            <w:r w:rsidRPr="008D62F3">
              <w:rPr>
                <w:rFonts w:ascii="Times New Roman" w:hAnsi="Times New Roman"/>
                <w:sz w:val="24"/>
                <w:szCs w:val="24"/>
                <w:lang w:val="kk-KZ"/>
              </w:rPr>
              <w:t>,</w:t>
            </w:r>
            <w:r w:rsidRPr="008D62F3">
              <w:rPr>
                <w:rFonts w:ascii="Times New Roman" w:hAnsi="Times New Roman"/>
                <w:sz w:val="24"/>
                <w:szCs w:val="24"/>
              </w:rPr>
              <w:t xml:space="preserve"> Абашева Г.А.</w:t>
            </w:r>
          </w:p>
        </w:tc>
      </w:tr>
      <w:tr w:rsidR="009E6E2F" w:rsidRPr="008D62F3" w14:paraId="7BBE4810" w14:textId="77777777" w:rsidTr="00C20276">
        <w:tc>
          <w:tcPr>
            <w:tcW w:w="539" w:type="dxa"/>
            <w:tcBorders>
              <w:top w:val="single" w:sz="4" w:space="0" w:color="auto"/>
              <w:left w:val="single" w:sz="4" w:space="0" w:color="auto"/>
              <w:bottom w:val="single" w:sz="4" w:space="0" w:color="auto"/>
              <w:right w:val="single" w:sz="4" w:space="0" w:color="auto"/>
            </w:tcBorders>
            <w:shd w:val="clear" w:color="auto" w:fill="auto"/>
          </w:tcPr>
          <w:p w14:paraId="10C31EE1" w14:textId="252AE8E2" w:rsidR="009E6E2F" w:rsidRPr="008D62F3" w:rsidRDefault="009E6E2F" w:rsidP="009E6E2F">
            <w:pPr>
              <w:spacing w:after="0" w:line="240" w:lineRule="auto"/>
              <w:jc w:val="center"/>
              <w:rPr>
                <w:rFonts w:ascii="Times New Roman" w:hAnsi="Times New Roman"/>
                <w:bCs/>
                <w:sz w:val="24"/>
                <w:szCs w:val="24"/>
                <w:lang w:val="en-US"/>
              </w:rPr>
            </w:pPr>
            <w:r w:rsidRPr="008D62F3">
              <w:rPr>
                <w:rFonts w:ascii="Times New Roman" w:hAnsi="Times New Roman"/>
                <w:bCs/>
                <w:sz w:val="24"/>
                <w:szCs w:val="24"/>
                <w:lang w:val="en-US"/>
              </w:rPr>
              <w:t>12</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88D6AB9" w14:textId="77777777" w:rsidR="009E6E2F" w:rsidRPr="008D62F3" w:rsidRDefault="009E6E2F" w:rsidP="009E6E2F">
            <w:pPr>
              <w:pStyle w:val="Default"/>
              <w:jc w:val="both"/>
              <w:rPr>
                <w:rFonts w:eastAsiaTheme="minorHAnsi"/>
                <w:color w:val="auto"/>
              </w:rPr>
            </w:pPr>
            <w:r w:rsidRPr="008D62F3">
              <w:rPr>
                <w:color w:val="auto"/>
              </w:rPr>
              <w:t xml:space="preserve">Состояние здоровья лиц, подвергшихся воздействию радиации в отдаленные сроки </w:t>
            </w:r>
          </w:p>
          <w:p w14:paraId="288465D2" w14:textId="091CB9DB" w:rsidR="009E6E2F" w:rsidRPr="008D62F3" w:rsidRDefault="009E6E2F" w:rsidP="009E6E2F">
            <w:pPr>
              <w:spacing w:after="0" w:line="240" w:lineRule="auto"/>
              <w:rPr>
                <w:rFonts w:ascii="Times New Roman" w:hAnsi="Times New Roman"/>
                <w:sz w:val="24"/>
                <w:szCs w:val="24"/>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42F916" w14:textId="644426F4" w:rsidR="009E6E2F" w:rsidRPr="008D62F3" w:rsidRDefault="009E6E2F" w:rsidP="009E6E2F">
            <w:pPr>
              <w:spacing w:after="0" w:line="240" w:lineRule="auto"/>
              <w:jc w:val="center"/>
              <w:rPr>
                <w:rFonts w:ascii="Times New Roman" w:hAnsi="Times New Roman"/>
                <w:sz w:val="24"/>
                <w:szCs w:val="24"/>
                <w:lang w:val="kk-KZ"/>
              </w:rPr>
            </w:pPr>
            <w:r w:rsidRPr="008D62F3">
              <w:rPr>
                <w:rFonts w:ascii="Times New Roman" w:hAnsi="Times New Roman"/>
                <w:sz w:val="24"/>
                <w:szCs w:val="24"/>
                <w:lang w:val="kk-KZ"/>
              </w:rPr>
              <w:t>Баспа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5974046" w14:textId="4E049C7E" w:rsidR="009E6E2F" w:rsidRPr="008D62F3" w:rsidRDefault="009E6E2F" w:rsidP="009E6E2F">
            <w:pPr>
              <w:pStyle w:val="Default"/>
              <w:rPr>
                <w:color w:val="auto"/>
                <w:lang w:val="en-US"/>
              </w:rPr>
            </w:pPr>
            <w:r w:rsidRPr="008D62F3">
              <w:rPr>
                <w:color w:val="auto"/>
                <w:lang w:val="en-US"/>
              </w:rPr>
              <w:t xml:space="preserve">Materials of the V International Scientific-Practical Conference. </w:t>
            </w:r>
            <w:r w:rsidRPr="008D62F3">
              <w:rPr>
                <w:color w:val="auto"/>
              </w:rPr>
              <w:t>Т</w:t>
            </w:r>
            <w:r w:rsidR="00BA182F" w:rsidRPr="008D62F3">
              <w:rPr>
                <w:color w:val="auto"/>
                <w:lang w:val="en-US"/>
              </w:rPr>
              <w:t>oronto, Canada-</w:t>
            </w:r>
            <w:r w:rsidRPr="008D62F3">
              <w:rPr>
                <w:color w:val="auto"/>
                <w:lang w:val="en-US"/>
              </w:rPr>
              <w:t xml:space="preserve"> 2020. – </w:t>
            </w:r>
            <w:r w:rsidRPr="008D62F3">
              <w:rPr>
                <w:color w:val="auto"/>
              </w:rPr>
              <w:t>Р</w:t>
            </w:r>
            <w:r w:rsidRPr="008D62F3">
              <w:rPr>
                <w:color w:val="auto"/>
                <w:lang w:val="en-US"/>
              </w:rPr>
              <w:t>.229-236</w:t>
            </w:r>
          </w:p>
          <w:p w14:paraId="36898AE8" w14:textId="77777777" w:rsidR="009E6E2F" w:rsidRPr="008D62F3" w:rsidRDefault="009E6E2F" w:rsidP="009E6E2F">
            <w:pPr>
              <w:pStyle w:val="Default"/>
              <w:rPr>
                <w:rFonts w:eastAsiaTheme="minorHAnsi"/>
                <w:color w:val="auto"/>
                <w:lang w:val="en-US"/>
              </w:rPr>
            </w:pPr>
            <w:r w:rsidRPr="008D62F3">
              <w:rPr>
                <w:color w:val="auto"/>
                <w:lang w:val="en-US"/>
              </w:rPr>
              <w:t>ISBN 978-601-7496-26-5</w:t>
            </w:r>
            <w:r w:rsidRPr="008D62F3">
              <w:rPr>
                <w:rFonts w:eastAsiaTheme="minorHAnsi"/>
                <w:color w:val="auto"/>
                <w:lang w:val="en-US"/>
              </w:rPr>
              <w:t xml:space="preserve">. </w:t>
            </w:r>
          </w:p>
          <w:p w14:paraId="55A2B913" w14:textId="77777777" w:rsidR="009E6E2F" w:rsidRPr="008D62F3" w:rsidRDefault="009E6E2F" w:rsidP="009E6E2F">
            <w:pPr>
              <w:pStyle w:val="Default"/>
              <w:rPr>
                <w:rFonts w:eastAsiaTheme="minorHAnsi"/>
                <w:color w:val="auto"/>
                <w:lang w:val="en-US"/>
              </w:rPr>
            </w:pPr>
            <w:hyperlink r:id="rId24" w:history="1">
              <w:r w:rsidRPr="008D62F3">
                <w:rPr>
                  <w:rStyle w:val="a5"/>
                  <w:rFonts w:eastAsiaTheme="minorHAnsi"/>
                  <w:lang w:val="en-US"/>
                </w:rPr>
                <w:t>https://bntu.edu.ge/files/BADRI%20GECHBAIA/program_toronto_2020.pdf</w:t>
              </w:r>
            </w:hyperlink>
          </w:p>
          <w:p w14:paraId="765AABFD" w14:textId="01E2A571" w:rsidR="009E6E2F" w:rsidRPr="008D62F3" w:rsidRDefault="009E6E2F" w:rsidP="009E6E2F">
            <w:pPr>
              <w:spacing w:after="0" w:line="240" w:lineRule="auto"/>
              <w:jc w:val="center"/>
              <w:rPr>
                <w:rFonts w:ascii="Times New Roman" w:hAnsi="Times New Roman"/>
                <w:sz w:val="24"/>
                <w:szCs w:val="24"/>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84F170" w14:textId="5EA30317" w:rsidR="009E6E2F" w:rsidRPr="008D62F3" w:rsidRDefault="009E6E2F" w:rsidP="009E6E2F">
            <w:pPr>
              <w:spacing w:after="0" w:line="240" w:lineRule="auto"/>
              <w:rPr>
                <w:rFonts w:ascii="Times New Roman" w:hAnsi="Times New Roman"/>
                <w:sz w:val="24"/>
                <w:szCs w:val="24"/>
                <w:lang w:val="kk-KZ"/>
              </w:rPr>
            </w:pPr>
            <w:r w:rsidRPr="008D62F3">
              <w:rPr>
                <w:rFonts w:ascii="Times New Roman" w:hAnsi="Times New Roman"/>
                <w:sz w:val="24"/>
                <w:szCs w:val="24"/>
                <w:lang w:val="kk-KZ"/>
              </w:rPr>
              <w:t>0,43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A2F1825" w14:textId="2EBA667E" w:rsidR="009E6E2F" w:rsidRPr="008D62F3" w:rsidRDefault="009E6E2F" w:rsidP="009E6E2F">
            <w:pPr>
              <w:pStyle w:val="31"/>
              <w:spacing w:after="0" w:line="240" w:lineRule="auto"/>
              <w:rPr>
                <w:rFonts w:ascii="Times New Roman" w:hAnsi="Times New Roman"/>
                <w:sz w:val="24"/>
                <w:szCs w:val="24"/>
                <w:lang w:val="kk-KZ"/>
              </w:rPr>
            </w:pPr>
            <w:r w:rsidRPr="008D62F3">
              <w:rPr>
                <w:rFonts w:ascii="Times New Roman" w:hAnsi="Times New Roman"/>
                <w:bCs/>
                <w:sz w:val="24"/>
                <w:szCs w:val="24"/>
                <w:lang w:val="kk-KZ"/>
              </w:rPr>
              <w:t>К.М. Кибатаев, Г.А. Бердешева</w:t>
            </w:r>
          </w:p>
        </w:tc>
      </w:tr>
      <w:tr w:rsidR="009E6E2F" w:rsidRPr="008D62F3" w14:paraId="16125888" w14:textId="77777777" w:rsidTr="00C20276">
        <w:tc>
          <w:tcPr>
            <w:tcW w:w="539" w:type="dxa"/>
            <w:tcBorders>
              <w:top w:val="single" w:sz="4" w:space="0" w:color="auto"/>
              <w:left w:val="single" w:sz="4" w:space="0" w:color="auto"/>
              <w:bottom w:val="single" w:sz="4" w:space="0" w:color="auto"/>
              <w:right w:val="single" w:sz="4" w:space="0" w:color="auto"/>
            </w:tcBorders>
            <w:shd w:val="clear" w:color="auto" w:fill="auto"/>
          </w:tcPr>
          <w:p w14:paraId="2C884CFC" w14:textId="776CB900" w:rsidR="009E6E2F" w:rsidRPr="008D62F3" w:rsidRDefault="009E6E2F" w:rsidP="009E6E2F">
            <w:pPr>
              <w:spacing w:after="0" w:line="240" w:lineRule="auto"/>
              <w:rPr>
                <w:rFonts w:ascii="Times New Roman" w:hAnsi="Times New Roman"/>
                <w:bCs/>
                <w:sz w:val="24"/>
                <w:szCs w:val="24"/>
                <w:lang w:val="kk-KZ"/>
              </w:rPr>
            </w:pPr>
            <w:r w:rsidRPr="008D62F3">
              <w:rPr>
                <w:rFonts w:ascii="Times New Roman" w:hAnsi="Times New Roman"/>
                <w:bCs/>
                <w:sz w:val="24"/>
                <w:szCs w:val="24"/>
                <w:lang w:val="kk-KZ"/>
              </w:rPr>
              <w:t>13</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03FE1D11" w14:textId="3F808AE8" w:rsidR="009E6E2F" w:rsidRPr="008D62F3" w:rsidRDefault="009E6E2F" w:rsidP="009E6E2F">
            <w:pPr>
              <w:spacing w:after="0" w:line="240" w:lineRule="auto"/>
              <w:rPr>
                <w:rFonts w:ascii="Times New Roman" w:hAnsi="Times New Roman"/>
                <w:sz w:val="24"/>
                <w:szCs w:val="24"/>
                <w:lang w:val="en-US"/>
              </w:rPr>
            </w:pPr>
            <w:r w:rsidRPr="008D62F3">
              <w:rPr>
                <w:rFonts w:ascii="Times New Roman" w:hAnsi="Times New Roman"/>
                <w:sz w:val="24"/>
                <w:szCs w:val="24"/>
                <w:lang w:val="en-US"/>
              </w:rPr>
              <w:t xml:space="preserve">Microflora of biotopes as a leading etiological factor at oral diseases in children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ADCD86" w14:textId="415DC5F7" w:rsidR="009E6E2F" w:rsidRPr="008D62F3" w:rsidRDefault="009E6E2F" w:rsidP="009E6E2F">
            <w:pPr>
              <w:spacing w:after="0" w:line="240" w:lineRule="auto"/>
              <w:jc w:val="center"/>
              <w:rPr>
                <w:rFonts w:ascii="Times New Roman" w:hAnsi="Times New Roman"/>
                <w:sz w:val="24"/>
                <w:szCs w:val="24"/>
                <w:lang w:val="kk-KZ"/>
              </w:rPr>
            </w:pPr>
            <w:r w:rsidRPr="008D62F3">
              <w:rPr>
                <w:rFonts w:ascii="Times New Roman" w:hAnsi="Times New Roman"/>
                <w:sz w:val="24"/>
                <w:szCs w:val="24"/>
                <w:lang w:val="kk-KZ"/>
              </w:rPr>
              <w:t xml:space="preserve">Баспа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5806CD9" w14:textId="77777777" w:rsidR="009E6E2F" w:rsidRPr="008D62F3" w:rsidRDefault="009E6E2F" w:rsidP="009E6E2F">
            <w:pPr>
              <w:pStyle w:val="Default"/>
              <w:spacing w:line="276" w:lineRule="auto"/>
              <w:rPr>
                <w:rFonts w:eastAsiaTheme="minorHAnsi"/>
                <w:lang w:val="en-US"/>
              </w:rPr>
            </w:pPr>
            <w:r w:rsidRPr="008D62F3">
              <w:rPr>
                <w:lang w:val="en-US"/>
              </w:rPr>
              <w:t>European science review № 5–6 2017 May–June, Vienna 2017</w:t>
            </w:r>
          </w:p>
          <w:p w14:paraId="6ADC8BAF" w14:textId="77777777" w:rsidR="009E6E2F" w:rsidRPr="008D62F3" w:rsidRDefault="009E6E2F" w:rsidP="009E6E2F">
            <w:pPr>
              <w:pStyle w:val="Default"/>
              <w:spacing w:line="276" w:lineRule="auto"/>
              <w:rPr>
                <w:lang w:val="en-US"/>
              </w:rPr>
            </w:pPr>
            <w:r w:rsidRPr="008D62F3">
              <w:rPr>
                <w:lang w:val="en-US"/>
              </w:rPr>
              <w:t>ISSN 2310-5577</w:t>
            </w:r>
          </w:p>
          <w:p w14:paraId="29E7A406" w14:textId="77777777" w:rsidR="009E6E2F" w:rsidRPr="008D62F3" w:rsidRDefault="009E6E2F" w:rsidP="009E6E2F">
            <w:pPr>
              <w:spacing w:after="0" w:line="240" w:lineRule="auto"/>
              <w:jc w:val="center"/>
              <w:rPr>
                <w:rFonts w:ascii="Times New Roman" w:hAnsi="Times New Roman"/>
                <w:sz w:val="24"/>
                <w:szCs w:val="24"/>
                <w:lang w:val="kk-KZ"/>
              </w:rPr>
            </w:pPr>
            <w:hyperlink r:id="rId25" w:history="1">
              <w:r w:rsidRPr="008D62F3">
                <w:rPr>
                  <w:rStyle w:val="a5"/>
                  <w:rFonts w:ascii="Times New Roman" w:hAnsi="Times New Roman"/>
                  <w:sz w:val="24"/>
                  <w:szCs w:val="24"/>
                  <w:lang w:val="kk-KZ"/>
                </w:rPr>
                <w:t>https://ppublishing.org/media/uploads/journals/journal/ESR_5-6_2017.pdf</w:t>
              </w:r>
            </w:hyperlink>
          </w:p>
          <w:p w14:paraId="14B257F0" w14:textId="5C9346E2" w:rsidR="009E6E2F" w:rsidRPr="008D62F3" w:rsidRDefault="009E6E2F" w:rsidP="009E6E2F">
            <w:pPr>
              <w:pStyle w:val="Default"/>
              <w:rPr>
                <w:rFonts w:eastAsiaTheme="minorHAnsi"/>
                <w:color w:val="auto"/>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E445E4" w14:textId="368C3FF0" w:rsidR="009E6E2F" w:rsidRPr="008D62F3" w:rsidRDefault="009E6E2F" w:rsidP="009E6E2F">
            <w:pPr>
              <w:spacing w:after="0" w:line="240" w:lineRule="auto"/>
              <w:jc w:val="center"/>
              <w:rPr>
                <w:rFonts w:ascii="Times New Roman" w:hAnsi="Times New Roman"/>
                <w:sz w:val="24"/>
                <w:szCs w:val="24"/>
                <w:lang w:val="kk-KZ"/>
              </w:rPr>
            </w:pPr>
            <w:r w:rsidRPr="008D62F3">
              <w:rPr>
                <w:rFonts w:ascii="Times New Roman" w:hAnsi="Times New Roman"/>
                <w:sz w:val="24"/>
                <w:szCs w:val="24"/>
                <w:lang w:val="kk-KZ"/>
              </w:rPr>
              <w:t>0,31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859FC0C" w14:textId="3D7DB826" w:rsidR="009E6E2F" w:rsidRPr="008D62F3" w:rsidRDefault="009E6E2F" w:rsidP="009E6E2F">
            <w:pPr>
              <w:pStyle w:val="31"/>
              <w:spacing w:after="0" w:line="240" w:lineRule="auto"/>
              <w:rPr>
                <w:rFonts w:ascii="Times New Roman" w:hAnsi="Times New Roman"/>
                <w:sz w:val="24"/>
                <w:szCs w:val="24"/>
                <w:lang w:val="kk-KZ"/>
              </w:rPr>
            </w:pPr>
            <w:r w:rsidRPr="008D62F3">
              <w:rPr>
                <w:rFonts w:ascii="Times New Roman" w:hAnsi="Times New Roman"/>
                <w:sz w:val="24"/>
                <w:szCs w:val="24"/>
                <w:lang w:val="en-US"/>
              </w:rPr>
              <w:t>Kazakova L. N., Kaikan A. I., Mahonova E.V.</w:t>
            </w:r>
          </w:p>
        </w:tc>
      </w:tr>
      <w:tr w:rsidR="009E6E2F" w:rsidRPr="008D62F3" w14:paraId="6A7E499A" w14:textId="77777777" w:rsidTr="00746891">
        <w:tc>
          <w:tcPr>
            <w:tcW w:w="9810" w:type="dxa"/>
            <w:gridSpan w:val="6"/>
            <w:tcBorders>
              <w:top w:val="single" w:sz="4" w:space="0" w:color="auto"/>
              <w:left w:val="single" w:sz="4" w:space="0" w:color="auto"/>
              <w:bottom w:val="single" w:sz="4" w:space="0" w:color="auto"/>
              <w:right w:val="single" w:sz="4" w:space="0" w:color="auto"/>
            </w:tcBorders>
            <w:shd w:val="clear" w:color="auto" w:fill="auto"/>
          </w:tcPr>
          <w:p w14:paraId="21D4599B" w14:textId="459E502C" w:rsidR="009E6E2F" w:rsidRPr="008D62F3" w:rsidRDefault="009E6E2F" w:rsidP="009E6E2F">
            <w:pPr>
              <w:spacing w:after="0" w:line="240" w:lineRule="auto"/>
              <w:jc w:val="center"/>
              <w:rPr>
                <w:rFonts w:ascii="Times New Roman" w:hAnsi="Times New Roman"/>
                <w:sz w:val="24"/>
                <w:szCs w:val="24"/>
                <w:lang w:val="kk-KZ"/>
              </w:rPr>
            </w:pPr>
            <w:r w:rsidRPr="008D62F3">
              <w:rPr>
                <w:rFonts w:ascii="Times New Roman" w:hAnsi="Times New Roman"/>
                <w:b/>
                <w:bCs/>
                <w:sz w:val="24"/>
                <w:szCs w:val="24"/>
                <w:lang w:val="kk-KZ"/>
              </w:rPr>
              <w:t>Монографиялар, оқулықтар, жеке жазылған оқу (оқу-әдістемелік) құралдар</w:t>
            </w:r>
          </w:p>
        </w:tc>
      </w:tr>
      <w:tr w:rsidR="009E6E2F" w:rsidRPr="008D62F3" w14:paraId="52C5458C" w14:textId="77777777" w:rsidTr="00C20276">
        <w:tc>
          <w:tcPr>
            <w:tcW w:w="539" w:type="dxa"/>
            <w:tcBorders>
              <w:top w:val="single" w:sz="4" w:space="0" w:color="auto"/>
              <w:left w:val="single" w:sz="4" w:space="0" w:color="auto"/>
              <w:bottom w:val="single" w:sz="4" w:space="0" w:color="auto"/>
              <w:right w:val="single" w:sz="4" w:space="0" w:color="auto"/>
            </w:tcBorders>
            <w:shd w:val="clear" w:color="auto" w:fill="auto"/>
          </w:tcPr>
          <w:p w14:paraId="2CCB6441" w14:textId="297172E4" w:rsidR="009E6E2F" w:rsidRPr="008D62F3" w:rsidRDefault="009E6E2F" w:rsidP="009E6E2F">
            <w:pPr>
              <w:spacing w:after="0" w:line="240" w:lineRule="auto"/>
              <w:jc w:val="center"/>
              <w:rPr>
                <w:rFonts w:ascii="Times New Roman" w:hAnsi="Times New Roman"/>
                <w:bCs/>
                <w:sz w:val="24"/>
                <w:szCs w:val="24"/>
                <w:lang w:val="kk-KZ"/>
              </w:rPr>
            </w:pPr>
            <w:r w:rsidRPr="008D62F3">
              <w:rPr>
                <w:rFonts w:ascii="Times New Roman" w:hAnsi="Times New Roman"/>
                <w:bCs/>
                <w:sz w:val="24"/>
                <w:szCs w:val="24"/>
                <w:lang w:val="kk-KZ"/>
              </w:rPr>
              <w:t>14</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1D1CBE9" w14:textId="41771164" w:rsidR="009E6E2F" w:rsidRPr="008D62F3" w:rsidRDefault="009E6E2F" w:rsidP="00357FD4">
            <w:pPr>
              <w:spacing w:after="0" w:line="240" w:lineRule="auto"/>
              <w:rPr>
                <w:rFonts w:ascii="Times New Roman" w:hAnsi="Times New Roman"/>
                <w:sz w:val="24"/>
                <w:szCs w:val="24"/>
                <w:lang w:val="kk-KZ"/>
              </w:rPr>
            </w:pPr>
            <w:r w:rsidRPr="008D62F3">
              <w:rPr>
                <w:rFonts w:ascii="Times New Roman" w:hAnsi="Times New Roman"/>
                <w:bCs/>
                <w:color w:val="000000"/>
                <w:sz w:val="24"/>
                <w:szCs w:val="24"/>
              </w:rPr>
              <w:t>Оценка влияния масляных экстрактов из корней солодки и девясила на клинико-иммунологические показатели при хроническом пародонтите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6CAB0A" w14:textId="77777777" w:rsidR="009E6E2F" w:rsidRPr="008D62F3" w:rsidRDefault="009E6E2F" w:rsidP="00357FD4">
            <w:pPr>
              <w:spacing w:after="0" w:line="240" w:lineRule="auto"/>
              <w:jc w:val="center"/>
              <w:rPr>
                <w:rFonts w:ascii="Times New Roman" w:hAnsi="Times New Roman"/>
                <w:sz w:val="24"/>
                <w:szCs w:val="24"/>
                <w:lang w:val="kk-KZ"/>
              </w:rPr>
            </w:pPr>
          </w:p>
          <w:p w14:paraId="38886942" w14:textId="713F7BE4" w:rsidR="009E6E2F" w:rsidRPr="008D62F3" w:rsidRDefault="009E6E2F" w:rsidP="00357FD4">
            <w:pPr>
              <w:spacing w:after="0" w:line="240" w:lineRule="auto"/>
              <w:jc w:val="center"/>
              <w:rPr>
                <w:rFonts w:ascii="Times New Roman" w:hAnsi="Times New Roman"/>
                <w:sz w:val="24"/>
                <w:szCs w:val="24"/>
                <w:lang w:val="kk-KZ"/>
              </w:rPr>
            </w:pPr>
            <w:r w:rsidRPr="008D62F3">
              <w:rPr>
                <w:rFonts w:ascii="Times New Roman" w:hAnsi="Times New Roman"/>
                <w:sz w:val="24"/>
                <w:szCs w:val="24"/>
                <w:lang w:val="kk-KZ"/>
              </w:rPr>
              <w:t>Баспа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AC634F1" w14:textId="77777777" w:rsidR="009E6E2F" w:rsidRPr="008D62F3" w:rsidRDefault="009E6E2F" w:rsidP="00357FD4">
            <w:pPr>
              <w:pStyle w:val="1870"/>
              <w:tabs>
                <w:tab w:val="left" w:pos="2520"/>
              </w:tabs>
              <w:spacing w:before="0" w:beforeAutospacing="0" w:after="0" w:afterAutospacing="0"/>
            </w:pPr>
            <w:r w:rsidRPr="008D62F3">
              <w:rPr>
                <w:lang w:val="kk-KZ"/>
              </w:rPr>
              <w:t xml:space="preserve">Монография. </w:t>
            </w:r>
            <w:r w:rsidRPr="008D62F3">
              <w:rPr>
                <w:bCs/>
                <w:color w:val="000000"/>
                <w:lang w:val="kk-KZ"/>
              </w:rPr>
              <w:t xml:space="preserve">УДК 615 (035.3) ББК (52.82) Ж 79 </w:t>
            </w:r>
            <w:r w:rsidRPr="008D62F3">
              <w:rPr>
                <w:color w:val="000000"/>
                <w:lang w:val="kk-KZ"/>
              </w:rPr>
              <w:t>-Астана: Типография «IndigoPrint», 2021.-132с.</w:t>
            </w:r>
            <w:r w:rsidRPr="008D62F3">
              <w:rPr>
                <w:lang w:val="kk-KZ"/>
              </w:rPr>
              <w:t> </w:t>
            </w:r>
            <w:r w:rsidRPr="008D62F3">
              <w:rPr>
                <w:bCs/>
                <w:color w:val="000000"/>
              </w:rPr>
              <w:t>ISBN: 978-601-80857-8-9</w:t>
            </w:r>
          </w:p>
          <w:p w14:paraId="643AEAFB" w14:textId="15C46793" w:rsidR="009E6E2F" w:rsidRPr="008D62F3" w:rsidRDefault="009E6E2F" w:rsidP="00357FD4">
            <w:pPr>
              <w:spacing w:after="0" w:line="240" w:lineRule="auto"/>
              <w:jc w:val="both"/>
              <w:rPr>
                <w:rFonts w:ascii="Times New Roman" w:hAnsi="Times New Roman"/>
                <w:sz w:val="24"/>
                <w:szCs w:val="24"/>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558F80" w14:textId="1E8F732E" w:rsidR="009E6E2F" w:rsidRPr="008D62F3" w:rsidRDefault="00E35184" w:rsidP="009E6E2F">
            <w:pPr>
              <w:spacing w:after="0" w:line="240" w:lineRule="auto"/>
              <w:jc w:val="center"/>
              <w:rPr>
                <w:rFonts w:ascii="Times New Roman" w:hAnsi="Times New Roman"/>
                <w:sz w:val="24"/>
                <w:szCs w:val="24"/>
                <w:lang w:val="kk-KZ"/>
              </w:rPr>
            </w:pPr>
            <w:r w:rsidRPr="008D62F3">
              <w:rPr>
                <w:rFonts w:ascii="Times New Roman" w:hAnsi="Times New Roman"/>
                <w:sz w:val="24"/>
                <w:szCs w:val="24"/>
                <w:lang w:val="kk-KZ"/>
              </w:rPr>
              <w:t>8,25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46F060E" w14:textId="2BFCE30E" w:rsidR="009E6E2F" w:rsidRPr="008D62F3" w:rsidRDefault="009E6E2F" w:rsidP="009E6E2F">
            <w:pPr>
              <w:pStyle w:val="31"/>
              <w:spacing w:after="0" w:line="240" w:lineRule="auto"/>
              <w:jc w:val="center"/>
              <w:rPr>
                <w:rFonts w:ascii="Times New Roman" w:hAnsi="Times New Roman"/>
                <w:sz w:val="24"/>
                <w:szCs w:val="24"/>
                <w:lang w:val="kk-KZ"/>
              </w:rPr>
            </w:pPr>
            <w:r w:rsidRPr="008D62F3">
              <w:rPr>
                <w:rFonts w:ascii="Times New Roman" w:hAnsi="Times New Roman"/>
                <w:sz w:val="24"/>
                <w:szCs w:val="24"/>
                <w:lang w:val="kk-KZ"/>
              </w:rPr>
              <w:t>-</w:t>
            </w:r>
          </w:p>
        </w:tc>
      </w:tr>
      <w:tr w:rsidR="009E6E2F" w:rsidRPr="008D62F3" w14:paraId="12D8864C" w14:textId="77777777" w:rsidTr="005E37B5">
        <w:tc>
          <w:tcPr>
            <w:tcW w:w="9810" w:type="dxa"/>
            <w:gridSpan w:val="6"/>
            <w:tcBorders>
              <w:top w:val="single" w:sz="4" w:space="0" w:color="auto"/>
              <w:left w:val="single" w:sz="4" w:space="0" w:color="auto"/>
              <w:bottom w:val="single" w:sz="4" w:space="0" w:color="auto"/>
              <w:right w:val="single" w:sz="4" w:space="0" w:color="auto"/>
            </w:tcBorders>
            <w:shd w:val="clear" w:color="auto" w:fill="auto"/>
          </w:tcPr>
          <w:p w14:paraId="3F8600C6" w14:textId="589166EE" w:rsidR="009E6E2F" w:rsidRPr="008D62F3" w:rsidRDefault="009E6E2F" w:rsidP="009E6E2F">
            <w:pPr>
              <w:pStyle w:val="31"/>
              <w:spacing w:after="0" w:line="240" w:lineRule="auto"/>
              <w:jc w:val="center"/>
              <w:rPr>
                <w:rFonts w:ascii="Times New Roman" w:hAnsi="Times New Roman"/>
                <w:sz w:val="24"/>
                <w:szCs w:val="24"/>
                <w:lang w:val="kk-KZ"/>
              </w:rPr>
            </w:pPr>
            <w:r w:rsidRPr="008D62F3">
              <w:rPr>
                <w:rFonts w:ascii="Times New Roman" w:hAnsi="Times New Roman"/>
                <w:b/>
                <w:bCs/>
                <w:sz w:val="24"/>
                <w:szCs w:val="24"/>
                <w:lang w:val="kk-KZ"/>
              </w:rPr>
              <w:t>Патенттер</w:t>
            </w:r>
          </w:p>
        </w:tc>
      </w:tr>
      <w:tr w:rsidR="009E6E2F" w:rsidRPr="008D62F3" w14:paraId="0BFF2166" w14:textId="77777777" w:rsidTr="00C20276">
        <w:tc>
          <w:tcPr>
            <w:tcW w:w="539" w:type="dxa"/>
            <w:tcBorders>
              <w:top w:val="single" w:sz="4" w:space="0" w:color="auto"/>
              <w:left w:val="single" w:sz="4" w:space="0" w:color="auto"/>
              <w:bottom w:val="single" w:sz="4" w:space="0" w:color="auto"/>
              <w:right w:val="single" w:sz="4" w:space="0" w:color="auto"/>
            </w:tcBorders>
            <w:shd w:val="clear" w:color="auto" w:fill="auto"/>
          </w:tcPr>
          <w:p w14:paraId="10757FD0" w14:textId="10F8BD67" w:rsidR="009E6E2F" w:rsidRPr="008D62F3" w:rsidRDefault="009E6E2F" w:rsidP="009E6E2F">
            <w:pPr>
              <w:spacing w:after="0" w:line="240" w:lineRule="auto"/>
              <w:jc w:val="center"/>
              <w:rPr>
                <w:rFonts w:ascii="Times New Roman" w:hAnsi="Times New Roman"/>
                <w:bCs/>
                <w:sz w:val="24"/>
                <w:szCs w:val="24"/>
                <w:lang w:val="kk-KZ"/>
              </w:rPr>
            </w:pPr>
            <w:r w:rsidRPr="008D62F3">
              <w:rPr>
                <w:rFonts w:ascii="Times New Roman" w:hAnsi="Times New Roman"/>
                <w:bCs/>
                <w:sz w:val="24"/>
                <w:szCs w:val="24"/>
                <w:lang w:val="kk-KZ"/>
              </w:rPr>
              <w:t>15</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2CB03D2E" w14:textId="25841CE7" w:rsidR="009E6E2F" w:rsidRPr="008D62F3" w:rsidRDefault="009E6E2F" w:rsidP="009E6E2F">
            <w:pPr>
              <w:spacing w:line="240" w:lineRule="auto"/>
              <w:rPr>
                <w:rFonts w:ascii="Times New Roman" w:eastAsiaTheme="minorHAnsi" w:hAnsi="Times New Roman"/>
                <w:color w:val="000000"/>
                <w:sz w:val="24"/>
                <w:szCs w:val="24"/>
              </w:rPr>
            </w:pPr>
            <w:r w:rsidRPr="008D62F3">
              <w:rPr>
                <w:rStyle w:val="docdata"/>
                <w:rFonts w:ascii="Times New Roman" w:hAnsi="Times New Roman"/>
                <w:color w:val="000000"/>
                <w:sz w:val="24"/>
                <w:szCs w:val="24"/>
              </w:rPr>
              <w:t>И</w:t>
            </w:r>
            <w:r w:rsidRPr="008D62F3">
              <w:rPr>
                <w:rFonts w:ascii="Times New Roman" w:hAnsi="Times New Roman"/>
                <w:color w:val="000000"/>
                <w:sz w:val="24"/>
                <w:szCs w:val="24"/>
              </w:rPr>
              <w:t xml:space="preserve">нновационный патент на изобретение </w:t>
            </w:r>
          </w:p>
          <w:p w14:paraId="06B50650" w14:textId="322BE98A" w:rsidR="009E6E2F" w:rsidRPr="008D62F3" w:rsidRDefault="009E6E2F" w:rsidP="009E6E2F">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BFE3EE" w14:textId="7EC4DB0E" w:rsidR="009E6E2F" w:rsidRPr="008D62F3" w:rsidRDefault="009E6E2F" w:rsidP="009E6E2F">
            <w:pPr>
              <w:spacing w:after="0" w:line="240" w:lineRule="auto"/>
              <w:jc w:val="center"/>
              <w:rPr>
                <w:rFonts w:ascii="Times New Roman" w:hAnsi="Times New Roman"/>
                <w:sz w:val="24"/>
                <w:szCs w:val="24"/>
                <w:lang w:val="en-US"/>
              </w:rPr>
            </w:pPr>
            <w:r w:rsidRPr="008D62F3">
              <w:rPr>
                <w:rFonts w:ascii="Times New Roman" w:hAnsi="Times New Roman"/>
                <w:color w:val="000000"/>
                <w:sz w:val="24"/>
                <w:szCs w:val="24"/>
              </w:rPr>
              <w:t>№23944, свидетельство автора № 68407 от 03.02.2010г.</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392883A" w14:textId="77777777" w:rsidR="009E6E2F" w:rsidRPr="008D62F3" w:rsidRDefault="009E6E2F" w:rsidP="009E6E2F">
            <w:pPr>
              <w:spacing w:after="0" w:line="240" w:lineRule="auto"/>
              <w:rPr>
                <w:rFonts w:ascii="Times New Roman" w:hAnsi="Times New Roman"/>
                <w:color w:val="000000"/>
                <w:sz w:val="24"/>
                <w:szCs w:val="24"/>
              </w:rPr>
            </w:pPr>
            <w:r w:rsidRPr="008D62F3">
              <w:rPr>
                <w:rFonts w:ascii="Times New Roman" w:hAnsi="Times New Roman"/>
                <w:color w:val="000000"/>
                <w:sz w:val="24"/>
                <w:szCs w:val="24"/>
              </w:rPr>
              <w:t xml:space="preserve"> «Способ лечения хронического пародонтита»</w:t>
            </w:r>
          </w:p>
          <w:p w14:paraId="13902E8D" w14:textId="71AA0700" w:rsidR="009E6E2F" w:rsidRPr="008D62F3" w:rsidRDefault="009E6E2F" w:rsidP="009E6E2F">
            <w:pPr>
              <w:spacing w:after="0" w:line="240" w:lineRule="auto"/>
              <w:rPr>
                <w:rFonts w:ascii="Times New Roman" w:hAnsi="Times New Roman"/>
                <w:sz w:val="24"/>
                <w:szCs w:val="24"/>
                <w:lang w:val="kk-KZ"/>
              </w:rPr>
            </w:pPr>
            <w:hyperlink r:id="rId26" w:history="1">
              <w:r w:rsidRPr="008D62F3">
                <w:rPr>
                  <w:rStyle w:val="a5"/>
                  <w:rFonts w:ascii="Times New Roman" w:hAnsi="Times New Roman"/>
                  <w:sz w:val="24"/>
                  <w:szCs w:val="24"/>
                  <w:lang w:val="kk-KZ"/>
                </w:rPr>
                <w:t>https://kz.patents.su/metka/parodontita</w:t>
              </w:r>
            </w:hyperlink>
          </w:p>
          <w:p w14:paraId="01981C7F" w14:textId="507AD6D3" w:rsidR="009E6E2F" w:rsidRPr="008D62F3" w:rsidRDefault="009E6E2F" w:rsidP="009E6E2F">
            <w:pPr>
              <w:spacing w:after="0" w:line="240" w:lineRule="auto"/>
              <w:rPr>
                <w:rFonts w:ascii="Times New Roman" w:hAnsi="Times New Roman"/>
                <w:sz w:val="24"/>
                <w:szCs w:val="24"/>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89F15A" w14:textId="77777777" w:rsidR="009E6E2F" w:rsidRPr="008D62F3" w:rsidRDefault="009E6E2F" w:rsidP="009E6E2F">
            <w:pPr>
              <w:spacing w:after="0" w:line="240" w:lineRule="auto"/>
              <w:jc w:val="center"/>
              <w:rPr>
                <w:rFonts w:ascii="Times New Roman" w:hAnsi="Times New Roman"/>
                <w:sz w:val="24"/>
                <w:szCs w:val="24"/>
                <w:lang w:val="kk-KZ"/>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DFCF2E6" w14:textId="337AAB9E" w:rsidR="009E6E2F" w:rsidRPr="008D62F3" w:rsidRDefault="009E6E2F" w:rsidP="009E6E2F">
            <w:pPr>
              <w:pStyle w:val="31"/>
              <w:spacing w:after="0" w:line="240" w:lineRule="auto"/>
              <w:jc w:val="center"/>
              <w:rPr>
                <w:rFonts w:ascii="Times New Roman" w:hAnsi="Times New Roman"/>
                <w:sz w:val="24"/>
                <w:szCs w:val="24"/>
              </w:rPr>
            </w:pPr>
            <w:r w:rsidRPr="008D62F3">
              <w:rPr>
                <w:rFonts w:ascii="Times New Roman" w:hAnsi="Times New Roman"/>
                <w:sz w:val="24"/>
                <w:szCs w:val="24"/>
                <w:lang w:val="kk-KZ"/>
              </w:rPr>
              <w:t>Мавлюдова Н</w:t>
            </w:r>
            <w:r w:rsidRPr="008D62F3">
              <w:rPr>
                <w:rFonts w:ascii="Times New Roman" w:hAnsi="Times New Roman"/>
                <w:sz w:val="24"/>
                <w:szCs w:val="24"/>
              </w:rPr>
              <w:t>.М.,Бердыгалиева А.К.</w:t>
            </w:r>
          </w:p>
        </w:tc>
      </w:tr>
    </w:tbl>
    <w:p w14:paraId="4A80C38B" w14:textId="0F72D1AD" w:rsidR="00C05595" w:rsidRPr="008D62F3" w:rsidRDefault="00C05595" w:rsidP="00C85230">
      <w:pPr>
        <w:spacing w:after="0" w:line="240" w:lineRule="auto"/>
        <w:rPr>
          <w:rFonts w:ascii="Times New Roman" w:hAnsi="Times New Roman"/>
          <w:sz w:val="24"/>
          <w:szCs w:val="24"/>
          <w:lang w:val="kk-KZ"/>
        </w:rPr>
      </w:pPr>
      <w:r w:rsidRPr="008D62F3">
        <w:rPr>
          <w:rFonts w:ascii="Times New Roman" w:hAnsi="Times New Roman"/>
          <w:sz w:val="24"/>
          <w:szCs w:val="24"/>
          <w:lang w:val="kk-KZ"/>
        </w:rPr>
        <w:t xml:space="preserve">     </w:t>
      </w:r>
    </w:p>
    <w:sectPr w:rsidR="00C05595" w:rsidRPr="008D62F3" w:rsidSect="00C30E99">
      <w:headerReference w:type="default" r:id="rId27"/>
      <w:footerReference w:type="default" r:id="rId28"/>
      <w:pgSz w:w="11906" w:h="16838"/>
      <w:pgMar w:top="1134" w:right="424" w:bottom="1134" w:left="709" w:header="709" w:footer="10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B995F" w14:textId="77777777" w:rsidR="00021C78" w:rsidRDefault="00021C78">
      <w:pPr>
        <w:spacing w:after="0" w:line="240" w:lineRule="auto"/>
      </w:pPr>
      <w:r>
        <w:separator/>
      </w:r>
    </w:p>
  </w:endnote>
  <w:endnote w:type="continuationSeparator" w:id="0">
    <w:p w14:paraId="1089C447" w14:textId="77777777" w:rsidR="00021C78" w:rsidRDefault="00021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KZ Times New Roman">
    <w:altName w:val="Times New Roman"/>
    <w:charset w:val="CC"/>
    <w:family w:val="roman"/>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21835" w14:textId="77777777" w:rsidR="00D82990" w:rsidRDefault="00D82990" w:rsidP="006767E3">
    <w:pPr>
      <w:pStyle w:val="aa"/>
      <w:rPr>
        <w:rFonts w:ascii="Times New Roman" w:hAnsi="Times New Roman" w:cs="Times New Roman"/>
        <w:b/>
        <w:bCs/>
        <w:lang w:val="kk-KZ"/>
      </w:rPr>
    </w:pPr>
  </w:p>
  <w:p w14:paraId="77A2350C" w14:textId="412A42D1" w:rsidR="00D82990" w:rsidRPr="005A17BD" w:rsidRDefault="00D82990" w:rsidP="006767E3">
    <w:pPr>
      <w:pStyle w:val="aa"/>
      <w:rPr>
        <w:rFonts w:ascii="Times New Roman" w:hAnsi="Times New Roman" w:cs="Times New Roman"/>
        <w:b/>
        <w:bCs/>
        <w:lang w:val="kk-KZ"/>
      </w:rPr>
    </w:pPr>
    <w:r w:rsidRPr="00395E14">
      <w:rPr>
        <w:rFonts w:ascii="Times New Roman" w:hAnsi="Times New Roman" w:cs="Times New Roman"/>
        <w:b/>
        <w:bCs/>
        <w:lang w:val="kk-KZ"/>
      </w:rPr>
      <w:t xml:space="preserve">Ғылыми хатшы:                                                  </w:t>
    </w:r>
    <w:r w:rsidRPr="005A17BD">
      <w:rPr>
        <w:rFonts w:ascii="Times New Roman" w:hAnsi="Times New Roman" w:cs="Times New Roman"/>
        <w:b/>
        <w:bCs/>
        <w:lang w:val="kk-KZ"/>
      </w:rPr>
      <w:t xml:space="preserve">                                          </w:t>
    </w:r>
    <w:r w:rsidRPr="00395E14">
      <w:rPr>
        <w:rFonts w:ascii="Times New Roman" w:hAnsi="Times New Roman" w:cs="Times New Roman"/>
        <w:b/>
        <w:bCs/>
        <w:lang w:val="kk-KZ"/>
      </w:rPr>
      <w:t xml:space="preserve"> </w:t>
    </w:r>
    <w:r w:rsidRPr="005A17BD">
      <w:rPr>
        <w:rFonts w:ascii="Times New Roman" w:hAnsi="Times New Roman" w:cs="Times New Roman"/>
        <w:b/>
        <w:bCs/>
        <w:lang w:val="kk-KZ"/>
      </w:rPr>
      <w:t xml:space="preserve">        </w:t>
    </w:r>
    <w:r>
      <w:rPr>
        <w:rFonts w:ascii="Times New Roman" w:hAnsi="Times New Roman" w:cs="Times New Roman"/>
        <w:b/>
        <w:bCs/>
        <w:lang w:val="kk-KZ"/>
      </w:rPr>
      <w:t xml:space="preserve"> </w:t>
    </w:r>
    <w:r w:rsidRPr="005A17BD">
      <w:rPr>
        <w:rFonts w:ascii="Times New Roman" w:hAnsi="Times New Roman" w:cs="Times New Roman"/>
        <w:b/>
        <w:bCs/>
        <w:lang w:val="kk-KZ"/>
      </w:rPr>
      <w:t xml:space="preserve"> А. Абибуллаева</w:t>
    </w:r>
  </w:p>
  <w:p w14:paraId="24D9FECE" w14:textId="77777777" w:rsidR="00D82990" w:rsidRPr="005A17BD" w:rsidRDefault="00D82990" w:rsidP="006767E3">
    <w:pPr>
      <w:pStyle w:val="aa"/>
      <w:tabs>
        <w:tab w:val="clear" w:pos="4677"/>
        <w:tab w:val="clear" w:pos="9355"/>
        <w:tab w:val="left" w:pos="3480"/>
      </w:tabs>
      <w:rPr>
        <w:rFonts w:ascii="Times New Roman" w:hAnsi="Times New Roman" w:cs="Times New Roman"/>
        <w:b/>
        <w:bCs/>
        <w:lang w:val="kk-KZ"/>
      </w:rPr>
    </w:pPr>
    <w:r>
      <w:rPr>
        <w:rFonts w:ascii="Times New Roman" w:hAnsi="Times New Roman" w:cs="Times New Roman"/>
        <w:b/>
        <w:bCs/>
        <w:lang w:val="kk-KZ"/>
      </w:rPr>
      <w:tab/>
    </w:r>
  </w:p>
  <w:p w14:paraId="5A10D89C" w14:textId="77777777" w:rsidR="00D82990" w:rsidRPr="00B70D6B" w:rsidRDefault="00D82990" w:rsidP="006767E3">
    <w:pPr>
      <w:pStyle w:val="aa"/>
      <w:rPr>
        <w:rFonts w:ascii="Times New Roman" w:hAnsi="Times New Roman" w:cs="Times New Roman"/>
        <w:b/>
        <w:bCs/>
        <w:lang w:val="kk-KZ"/>
      </w:rPr>
    </w:pPr>
    <w:r w:rsidRPr="00B70D6B">
      <w:rPr>
        <w:rFonts w:ascii="Times New Roman" w:hAnsi="Times New Roman" w:cs="Times New Roman"/>
        <w:b/>
        <w:bCs/>
        <w:lang w:val="kk-KZ"/>
      </w:rPr>
      <w:t xml:space="preserve">Ғылыми кадрларды даярлау және </w:t>
    </w:r>
  </w:p>
  <w:p w14:paraId="5352C637" w14:textId="77777777" w:rsidR="00D82990" w:rsidRPr="005A17BD" w:rsidRDefault="00D82990" w:rsidP="006767E3">
    <w:pPr>
      <w:pStyle w:val="aa"/>
      <w:rPr>
        <w:rFonts w:ascii="Times New Roman" w:hAnsi="Times New Roman" w:cs="Times New Roman"/>
        <w:b/>
        <w:bCs/>
        <w:lang w:val="kk-KZ"/>
      </w:rPr>
    </w:pPr>
    <w:r w:rsidRPr="00B70D6B">
      <w:rPr>
        <w:rFonts w:ascii="Times New Roman" w:hAnsi="Times New Roman" w:cs="Times New Roman"/>
        <w:b/>
        <w:bCs/>
        <w:lang w:val="kk-KZ"/>
      </w:rPr>
      <w:t xml:space="preserve">аттестаттау бөлімінің басшысы                  </w:t>
    </w:r>
    <w:r w:rsidRPr="005A17BD">
      <w:rPr>
        <w:rFonts w:ascii="Times New Roman" w:hAnsi="Times New Roman" w:cs="Times New Roman"/>
        <w:b/>
        <w:bCs/>
        <w:lang w:val="kk-KZ"/>
      </w:rPr>
      <w:tab/>
      <w:t xml:space="preserve">                                   </w:t>
    </w:r>
    <w:r w:rsidRPr="00B70D6B">
      <w:rPr>
        <w:rFonts w:ascii="Times New Roman" w:hAnsi="Times New Roman" w:cs="Times New Roman"/>
        <w:b/>
        <w:bCs/>
        <w:lang w:val="kk-KZ"/>
      </w:rPr>
      <w:t xml:space="preserve">     </w:t>
    </w:r>
    <w:r w:rsidRPr="005A17BD">
      <w:rPr>
        <w:rFonts w:ascii="Times New Roman" w:hAnsi="Times New Roman" w:cs="Times New Roman"/>
        <w:b/>
        <w:bCs/>
        <w:lang w:val="kk-KZ"/>
      </w:rPr>
      <w:t xml:space="preserve">                 </w:t>
    </w:r>
    <w:r w:rsidRPr="00B70D6B">
      <w:rPr>
        <w:rFonts w:ascii="Times New Roman" w:hAnsi="Times New Roman" w:cs="Times New Roman"/>
        <w:b/>
        <w:bCs/>
        <w:lang w:val="kk-KZ"/>
      </w:rPr>
      <w:t xml:space="preserve"> </w:t>
    </w:r>
    <w:r w:rsidRPr="005A17BD">
      <w:rPr>
        <w:rFonts w:ascii="Times New Roman" w:hAnsi="Times New Roman" w:cs="Times New Roman"/>
        <w:b/>
        <w:bCs/>
        <w:lang w:val="kk-KZ"/>
      </w:rPr>
      <w:t>А. Досболов</w:t>
    </w:r>
  </w:p>
  <w:p w14:paraId="298B1B40" w14:textId="77777777" w:rsidR="00D82990" w:rsidRPr="00B70D6B" w:rsidRDefault="00D82990" w:rsidP="006767E3">
    <w:pPr>
      <w:pStyle w:val="aa"/>
      <w:rPr>
        <w:rFonts w:ascii="Times New Roman" w:hAnsi="Times New Roman" w:cs="Times New Roman"/>
        <w:b/>
        <w:bCs/>
        <w:lang w:val="kk-KZ"/>
      </w:rPr>
    </w:pPr>
    <w:r w:rsidRPr="00B70D6B">
      <w:rPr>
        <w:rFonts w:ascii="Times New Roman" w:hAnsi="Times New Roman" w:cs="Times New Roman"/>
        <w:b/>
        <w:bCs/>
        <w:lang w:val="kk-KZ"/>
      </w:rPr>
      <w:t xml:space="preserve">                                            </w:t>
    </w:r>
    <w:r w:rsidRPr="00B70D6B">
      <w:rPr>
        <w:rFonts w:ascii="Times New Roman" w:hAnsi="Times New Roman" w:cs="Times New Roman"/>
        <w:b/>
        <w:bCs/>
        <w:lang w:val="kk-KZ"/>
      </w:rPr>
      <w:tab/>
      <w:t xml:space="preserve"> </w:t>
    </w:r>
  </w:p>
  <w:p w14:paraId="58A135F9" w14:textId="6E57B6D8" w:rsidR="00D82990" w:rsidRPr="005A17BD" w:rsidRDefault="00D82990" w:rsidP="006767E3">
    <w:pPr>
      <w:pStyle w:val="aa"/>
      <w:rPr>
        <w:rFonts w:ascii="Times New Roman" w:hAnsi="Times New Roman" w:cs="Times New Roman"/>
        <w:b/>
        <w:bCs/>
        <w:lang w:val="kk-KZ"/>
      </w:rPr>
    </w:pPr>
    <w:r w:rsidRPr="006767E3">
      <w:rPr>
        <w:rFonts w:ascii="Times New Roman" w:hAnsi="Times New Roman" w:cs="Times New Roman"/>
        <w:b/>
        <w:bCs/>
        <w:lang w:val="kk-KZ"/>
      </w:rPr>
      <w:t xml:space="preserve">Ізденуші:                                                                 </w:t>
    </w:r>
    <w:r w:rsidRPr="005A17BD">
      <w:rPr>
        <w:rFonts w:ascii="Times New Roman" w:hAnsi="Times New Roman" w:cs="Times New Roman"/>
        <w:b/>
        <w:bCs/>
        <w:lang w:val="kk-KZ"/>
      </w:rPr>
      <w:tab/>
      <w:t xml:space="preserve">                                               </w:t>
    </w:r>
    <w:r>
      <w:rPr>
        <w:rFonts w:ascii="Times New Roman" w:hAnsi="Times New Roman" w:cs="Times New Roman"/>
        <w:b/>
        <w:bCs/>
        <w:lang w:val="kk-KZ"/>
      </w:rPr>
      <w:t xml:space="preserve">   </w:t>
    </w:r>
    <w:r w:rsidRPr="005A17BD">
      <w:rPr>
        <w:rFonts w:ascii="Times New Roman" w:hAnsi="Times New Roman" w:cs="Times New Roman"/>
        <w:b/>
        <w:bCs/>
        <w:lang w:val="kk-KZ"/>
      </w:rPr>
      <w:t xml:space="preserve"> </w:t>
    </w:r>
    <w:r w:rsidR="001E600B">
      <w:rPr>
        <w:rFonts w:ascii="Times New Roman" w:hAnsi="Times New Roman" w:cs="Times New Roman"/>
        <w:b/>
        <w:bCs/>
        <w:lang w:val="kk-KZ"/>
      </w:rPr>
      <w:t>Н. Жолдасова</w:t>
    </w:r>
  </w:p>
  <w:p w14:paraId="1569D614" w14:textId="2D77A565" w:rsidR="00D82990" w:rsidRPr="006767E3" w:rsidRDefault="00D82990">
    <w:pPr>
      <w:pStyle w:val="aa"/>
      <w:rPr>
        <w:lang w:val="kk-KZ"/>
      </w:rPr>
    </w:pPr>
    <w:r w:rsidRPr="006767E3">
      <w:rPr>
        <w:lang w:val="kk-K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30F31" w14:textId="77777777" w:rsidR="00021C78" w:rsidRDefault="00021C78">
      <w:pPr>
        <w:spacing w:after="0" w:line="240" w:lineRule="auto"/>
      </w:pPr>
      <w:r>
        <w:separator/>
      </w:r>
    </w:p>
  </w:footnote>
  <w:footnote w:type="continuationSeparator" w:id="0">
    <w:p w14:paraId="66334C3E" w14:textId="77777777" w:rsidR="00021C78" w:rsidRDefault="00021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E0FE7" w14:textId="61FA177C" w:rsidR="00D82990" w:rsidRPr="00A96F01" w:rsidRDefault="00D82990" w:rsidP="00A96F01">
    <w:pPr>
      <w:jc w:val="right"/>
      <w:rPr>
        <w:rFonts w:ascii="KZ Times New Roman" w:hAnsi="KZ Times New Roman"/>
        <w:b/>
        <w:i/>
        <w:lang w:val="kk-KZ"/>
      </w:rPr>
    </w:pPr>
    <w:r>
      <w:rPr>
        <w:rFonts w:ascii="KZ Times New Roman" w:hAnsi="KZ Times New Roman"/>
        <w:b/>
        <w:i/>
        <w:lang w:val="kk-KZ"/>
      </w:rPr>
      <w:t>Ф-ББ-001/013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E61C5"/>
    <w:multiLevelType w:val="multilevel"/>
    <w:tmpl w:val="0B32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3215C6"/>
    <w:multiLevelType w:val="multilevel"/>
    <w:tmpl w:val="1F82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577422">
    <w:abstractNumId w:val="1"/>
  </w:num>
  <w:num w:numId="2" w16cid:durableId="2143962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47A"/>
    <w:rsid w:val="00001666"/>
    <w:rsid w:val="00006034"/>
    <w:rsid w:val="00016FB9"/>
    <w:rsid w:val="00021C78"/>
    <w:rsid w:val="00023567"/>
    <w:rsid w:val="00035E1A"/>
    <w:rsid w:val="000363AC"/>
    <w:rsid w:val="000515CF"/>
    <w:rsid w:val="00056FE8"/>
    <w:rsid w:val="000643ED"/>
    <w:rsid w:val="00075D94"/>
    <w:rsid w:val="00084298"/>
    <w:rsid w:val="00090906"/>
    <w:rsid w:val="000C0652"/>
    <w:rsid w:val="000C08EF"/>
    <w:rsid w:val="000C3D81"/>
    <w:rsid w:val="000C537E"/>
    <w:rsid w:val="000D08FB"/>
    <w:rsid w:val="000E4BFF"/>
    <w:rsid w:val="000F15AB"/>
    <w:rsid w:val="001013BD"/>
    <w:rsid w:val="00101A58"/>
    <w:rsid w:val="00102DF8"/>
    <w:rsid w:val="001033C5"/>
    <w:rsid w:val="00110A1A"/>
    <w:rsid w:val="00123C7D"/>
    <w:rsid w:val="00125B1C"/>
    <w:rsid w:val="0013685F"/>
    <w:rsid w:val="0014784A"/>
    <w:rsid w:val="00156045"/>
    <w:rsid w:val="001809ED"/>
    <w:rsid w:val="00190EDF"/>
    <w:rsid w:val="001D127C"/>
    <w:rsid w:val="001E0FE1"/>
    <w:rsid w:val="001E32EE"/>
    <w:rsid w:val="001E600B"/>
    <w:rsid w:val="001E6F95"/>
    <w:rsid w:val="001F0246"/>
    <w:rsid w:val="001F44D4"/>
    <w:rsid w:val="00201F68"/>
    <w:rsid w:val="00204745"/>
    <w:rsid w:val="00205954"/>
    <w:rsid w:val="002071B5"/>
    <w:rsid w:val="002102C7"/>
    <w:rsid w:val="00210F12"/>
    <w:rsid w:val="00213366"/>
    <w:rsid w:val="00244A39"/>
    <w:rsid w:val="00250BF3"/>
    <w:rsid w:val="00250D06"/>
    <w:rsid w:val="00254F6E"/>
    <w:rsid w:val="00264309"/>
    <w:rsid w:val="00264A74"/>
    <w:rsid w:val="00273E4F"/>
    <w:rsid w:val="00275D13"/>
    <w:rsid w:val="00281B89"/>
    <w:rsid w:val="002849E0"/>
    <w:rsid w:val="00287210"/>
    <w:rsid w:val="00291D30"/>
    <w:rsid w:val="002B54A2"/>
    <w:rsid w:val="002C324A"/>
    <w:rsid w:val="002C6603"/>
    <w:rsid w:val="002C669B"/>
    <w:rsid w:val="002D4747"/>
    <w:rsid w:val="002E1213"/>
    <w:rsid w:val="002E1BDB"/>
    <w:rsid w:val="002E3DDD"/>
    <w:rsid w:val="002E5634"/>
    <w:rsid w:val="002E56A1"/>
    <w:rsid w:val="00300DC7"/>
    <w:rsid w:val="00310AC6"/>
    <w:rsid w:val="00314A8C"/>
    <w:rsid w:val="00316D61"/>
    <w:rsid w:val="00333A8B"/>
    <w:rsid w:val="00335417"/>
    <w:rsid w:val="0034746B"/>
    <w:rsid w:val="00350096"/>
    <w:rsid w:val="00357FD4"/>
    <w:rsid w:val="00361971"/>
    <w:rsid w:val="00371959"/>
    <w:rsid w:val="003733D6"/>
    <w:rsid w:val="00395E14"/>
    <w:rsid w:val="003A5130"/>
    <w:rsid w:val="003B6691"/>
    <w:rsid w:val="003B70A0"/>
    <w:rsid w:val="003C51CD"/>
    <w:rsid w:val="003C6F12"/>
    <w:rsid w:val="003D42B5"/>
    <w:rsid w:val="003E147A"/>
    <w:rsid w:val="003E5324"/>
    <w:rsid w:val="003E614B"/>
    <w:rsid w:val="003F24C2"/>
    <w:rsid w:val="003F6A8A"/>
    <w:rsid w:val="0042450F"/>
    <w:rsid w:val="0043473C"/>
    <w:rsid w:val="00434DAE"/>
    <w:rsid w:val="0044308F"/>
    <w:rsid w:val="00456C45"/>
    <w:rsid w:val="00460D27"/>
    <w:rsid w:val="0046781E"/>
    <w:rsid w:val="00474918"/>
    <w:rsid w:val="004A1C18"/>
    <w:rsid w:val="004D1172"/>
    <w:rsid w:val="004D2DBF"/>
    <w:rsid w:val="005002C4"/>
    <w:rsid w:val="00500DE0"/>
    <w:rsid w:val="0050692D"/>
    <w:rsid w:val="0052021B"/>
    <w:rsid w:val="00523A68"/>
    <w:rsid w:val="00537461"/>
    <w:rsid w:val="005377E2"/>
    <w:rsid w:val="00541762"/>
    <w:rsid w:val="00541DFF"/>
    <w:rsid w:val="00543D0C"/>
    <w:rsid w:val="00550ADB"/>
    <w:rsid w:val="00560888"/>
    <w:rsid w:val="00573AC5"/>
    <w:rsid w:val="00576C2B"/>
    <w:rsid w:val="00586DC1"/>
    <w:rsid w:val="00594F23"/>
    <w:rsid w:val="005A01C5"/>
    <w:rsid w:val="005B2C6D"/>
    <w:rsid w:val="005D3290"/>
    <w:rsid w:val="005D7D59"/>
    <w:rsid w:val="005F389B"/>
    <w:rsid w:val="005F57A7"/>
    <w:rsid w:val="005F7489"/>
    <w:rsid w:val="005F7F30"/>
    <w:rsid w:val="00662E33"/>
    <w:rsid w:val="00664A6E"/>
    <w:rsid w:val="00664F0A"/>
    <w:rsid w:val="006721E1"/>
    <w:rsid w:val="006767E3"/>
    <w:rsid w:val="00694BC7"/>
    <w:rsid w:val="006A3F5F"/>
    <w:rsid w:val="006C00BF"/>
    <w:rsid w:val="006F1042"/>
    <w:rsid w:val="007054D3"/>
    <w:rsid w:val="00715EA7"/>
    <w:rsid w:val="00720B33"/>
    <w:rsid w:val="00730F86"/>
    <w:rsid w:val="0073242E"/>
    <w:rsid w:val="007376F1"/>
    <w:rsid w:val="00746645"/>
    <w:rsid w:val="00754258"/>
    <w:rsid w:val="00757FA6"/>
    <w:rsid w:val="0076371A"/>
    <w:rsid w:val="0077095E"/>
    <w:rsid w:val="00775782"/>
    <w:rsid w:val="00780918"/>
    <w:rsid w:val="00785DEB"/>
    <w:rsid w:val="00787153"/>
    <w:rsid w:val="007A4413"/>
    <w:rsid w:val="007B0807"/>
    <w:rsid w:val="007B1920"/>
    <w:rsid w:val="007B6FF3"/>
    <w:rsid w:val="007B7C31"/>
    <w:rsid w:val="007C00F8"/>
    <w:rsid w:val="007C4728"/>
    <w:rsid w:val="007D377F"/>
    <w:rsid w:val="007D679D"/>
    <w:rsid w:val="007E2780"/>
    <w:rsid w:val="007E3AAD"/>
    <w:rsid w:val="00800C68"/>
    <w:rsid w:val="0080264D"/>
    <w:rsid w:val="008037D7"/>
    <w:rsid w:val="00805722"/>
    <w:rsid w:val="00811747"/>
    <w:rsid w:val="00812CF3"/>
    <w:rsid w:val="00820777"/>
    <w:rsid w:val="00835EEB"/>
    <w:rsid w:val="008368FE"/>
    <w:rsid w:val="00842FA7"/>
    <w:rsid w:val="00855CC7"/>
    <w:rsid w:val="00862F0F"/>
    <w:rsid w:val="0087025E"/>
    <w:rsid w:val="00886C60"/>
    <w:rsid w:val="00893E26"/>
    <w:rsid w:val="008A33CB"/>
    <w:rsid w:val="008A5D47"/>
    <w:rsid w:val="008A7E6E"/>
    <w:rsid w:val="008B06E1"/>
    <w:rsid w:val="008B0ACF"/>
    <w:rsid w:val="008D05C0"/>
    <w:rsid w:val="008D62F3"/>
    <w:rsid w:val="008D67A1"/>
    <w:rsid w:val="008E34FE"/>
    <w:rsid w:val="008E7782"/>
    <w:rsid w:val="008F0CAB"/>
    <w:rsid w:val="008F1C7A"/>
    <w:rsid w:val="008F6AFC"/>
    <w:rsid w:val="00912EAC"/>
    <w:rsid w:val="00915FCE"/>
    <w:rsid w:val="00923545"/>
    <w:rsid w:val="00927234"/>
    <w:rsid w:val="009320DE"/>
    <w:rsid w:val="00961873"/>
    <w:rsid w:val="00963E66"/>
    <w:rsid w:val="009714A9"/>
    <w:rsid w:val="0099302E"/>
    <w:rsid w:val="00993810"/>
    <w:rsid w:val="00994D94"/>
    <w:rsid w:val="009A6735"/>
    <w:rsid w:val="009C0613"/>
    <w:rsid w:val="009E615A"/>
    <w:rsid w:val="009E6487"/>
    <w:rsid w:val="009E6E2F"/>
    <w:rsid w:val="009F186E"/>
    <w:rsid w:val="00A0215B"/>
    <w:rsid w:val="00A20334"/>
    <w:rsid w:val="00A2208E"/>
    <w:rsid w:val="00A3466F"/>
    <w:rsid w:val="00A42321"/>
    <w:rsid w:val="00A44D46"/>
    <w:rsid w:val="00A455C4"/>
    <w:rsid w:val="00A57DC9"/>
    <w:rsid w:val="00A72018"/>
    <w:rsid w:val="00A753F3"/>
    <w:rsid w:val="00A81EE0"/>
    <w:rsid w:val="00A85639"/>
    <w:rsid w:val="00A8652D"/>
    <w:rsid w:val="00A93A22"/>
    <w:rsid w:val="00A96F01"/>
    <w:rsid w:val="00AA1329"/>
    <w:rsid w:val="00AA218C"/>
    <w:rsid w:val="00AA3C96"/>
    <w:rsid w:val="00AA6C4E"/>
    <w:rsid w:val="00AB2959"/>
    <w:rsid w:val="00AC49F9"/>
    <w:rsid w:val="00AD0D90"/>
    <w:rsid w:val="00AD5976"/>
    <w:rsid w:val="00AD62FE"/>
    <w:rsid w:val="00AE2195"/>
    <w:rsid w:val="00AF79C4"/>
    <w:rsid w:val="00B073F5"/>
    <w:rsid w:val="00B07B89"/>
    <w:rsid w:val="00B07BE3"/>
    <w:rsid w:val="00B2176E"/>
    <w:rsid w:val="00B32910"/>
    <w:rsid w:val="00B41A22"/>
    <w:rsid w:val="00B43657"/>
    <w:rsid w:val="00B447C9"/>
    <w:rsid w:val="00B660D3"/>
    <w:rsid w:val="00B755B9"/>
    <w:rsid w:val="00B83DFC"/>
    <w:rsid w:val="00B92813"/>
    <w:rsid w:val="00BA182F"/>
    <w:rsid w:val="00BA1CED"/>
    <w:rsid w:val="00BA3511"/>
    <w:rsid w:val="00BA794B"/>
    <w:rsid w:val="00BB0399"/>
    <w:rsid w:val="00BB7C1B"/>
    <w:rsid w:val="00BD6E9A"/>
    <w:rsid w:val="00BE10AF"/>
    <w:rsid w:val="00BE576C"/>
    <w:rsid w:val="00BF13E7"/>
    <w:rsid w:val="00BF5577"/>
    <w:rsid w:val="00C05595"/>
    <w:rsid w:val="00C13EFE"/>
    <w:rsid w:val="00C20276"/>
    <w:rsid w:val="00C2413A"/>
    <w:rsid w:val="00C30E99"/>
    <w:rsid w:val="00C3470A"/>
    <w:rsid w:val="00C34D34"/>
    <w:rsid w:val="00C34FE5"/>
    <w:rsid w:val="00C50BC2"/>
    <w:rsid w:val="00C56E2D"/>
    <w:rsid w:val="00C61433"/>
    <w:rsid w:val="00C6158C"/>
    <w:rsid w:val="00C62057"/>
    <w:rsid w:val="00C743E3"/>
    <w:rsid w:val="00C8002F"/>
    <w:rsid w:val="00C83AA6"/>
    <w:rsid w:val="00C85230"/>
    <w:rsid w:val="00CA7C9E"/>
    <w:rsid w:val="00CB788E"/>
    <w:rsid w:val="00CC745C"/>
    <w:rsid w:val="00CD6BF7"/>
    <w:rsid w:val="00CF3B68"/>
    <w:rsid w:val="00CF40C5"/>
    <w:rsid w:val="00D12C16"/>
    <w:rsid w:val="00D13EBF"/>
    <w:rsid w:val="00D21951"/>
    <w:rsid w:val="00D312B8"/>
    <w:rsid w:val="00D415C5"/>
    <w:rsid w:val="00D41C17"/>
    <w:rsid w:val="00D52E00"/>
    <w:rsid w:val="00D63A5C"/>
    <w:rsid w:val="00D66872"/>
    <w:rsid w:val="00D72184"/>
    <w:rsid w:val="00D7346B"/>
    <w:rsid w:val="00D80BE4"/>
    <w:rsid w:val="00D82990"/>
    <w:rsid w:val="00D8400E"/>
    <w:rsid w:val="00D85CC8"/>
    <w:rsid w:val="00D94F36"/>
    <w:rsid w:val="00D96C23"/>
    <w:rsid w:val="00D977D6"/>
    <w:rsid w:val="00DA6F98"/>
    <w:rsid w:val="00DA7E26"/>
    <w:rsid w:val="00DB1476"/>
    <w:rsid w:val="00DB2E48"/>
    <w:rsid w:val="00DB57AE"/>
    <w:rsid w:val="00DC116F"/>
    <w:rsid w:val="00DC4757"/>
    <w:rsid w:val="00DD4F45"/>
    <w:rsid w:val="00DD6B61"/>
    <w:rsid w:val="00DE544F"/>
    <w:rsid w:val="00DE7F9A"/>
    <w:rsid w:val="00DF22DF"/>
    <w:rsid w:val="00DF618C"/>
    <w:rsid w:val="00E050C4"/>
    <w:rsid w:val="00E05135"/>
    <w:rsid w:val="00E15038"/>
    <w:rsid w:val="00E35184"/>
    <w:rsid w:val="00E356B0"/>
    <w:rsid w:val="00E51F9E"/>
    <w:rsid w:val="00E547A3"/>
    <w:rsid w:val="00E61A34"/>
    <w:rsid w:val="00E620A2"/>
    <w:rsid w:val="00E705B9"/>
    <w:rsid w:val="00E722A6"/>
    <w:rsid w:val="00E8698E"/>
    <w:rsid w:val="00E93AAB"/>
    <w:rsid w:val="00E9441D"/>
    <w:rsid w:val="00EA0C51"/>
    <w:rsid w:val="00EC5B23"/>
    <w:rsid w:val="00ED05C3"/>
    <w:rsid w:val="00EE799C"/>
    <w:rsid w:val="00EF23DC"/>
    <w:rsid w:val="00F2594A"/>
    <w:rsid w:val="00F25EC4"/>
    <w:rsid w:val="00F26DC7"/>
    <w:rsid w:val="00F32299"/>
    <w:rsid w:val="00F3295C"/>
    <w:rsid w:val="00F41876"/>
    <w:rsid w:val="00F46BC6"/>
    <w:rsid w:val="00F55357"/>
    <w:rsid w:val="00F72FF3"/>
    <w:rsid w:val="00F73CF3"/>
    <w:rsid w:val="00F847B5"/>
    <w:rsid w:val="00F8640B"/>
    <w:rsid w:val="00FA0ADA"/>
    <w:rsid w:val="00FB1B8E"/>
    <w:rsid w:val="00FB72C0"/>
    <w:rsid w:val="00FC051C"/>
    <w:rsid w:val="00FC0EC4"/>
    <w:rsid w:val="00FC13DB"/>
    <w:rsid w:val="00FD4085"/>
    <w:rsid w:val="00FD4CE0"/>
    <w:rsid w:val="00FE1100"/>
    <w:rsid w:val="00FE36C6"/>
    <w:rsid w:val="00FE3F02"/>
    <w:rsid w:val="00FE4E9D"/>
    <w:rsid w:val="00FE6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6519D"/>
  <w15:docId w15:val="{C7400653-07AA-4C40-96CD-F8E71B0B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FF3"/>
    <w:rPr>
      <w:rFonts w:ascii="Calibri" w:eastAsia="Malgun Gothic" w:hAnsi="Calibri" w:cs="Times New Roman"/>
    </w:rPr>
  </w:style>
  <w:style w:type="paragraph" w:styleId="1">
    <w:name w:val="heading 1"/>
    <w:basedOn w:val="a"/>
    <w:next w:val="a"/>
    <w:link w:val="10"/>
    <w:qFormat/>
    <w:rsid w:val="003E147A"/>
    <w:pPr>
      <w:keepNext/>
      <w:spacing w:before="240" w:after="60" w:line="240" w:lineRule="auto"/>
      <w:outlineLvl w:val="0"/>
    </w:pPr>
    <w:rPr>
      <w:rFonts w:ascii="Calibri Light" w:eastAsia="Times New Roman" w:hAnsi="Calibri Light"/>
      <w:b/>
      <w:bCs/>
      <w:kern w:val="32"/>
      <w:sz w:val="32"/>
      <w:szCs w:val="32"/>
    </w:rPr>
  </w:style>
  <w:style w:type="paragraph" w:styleId="2">
    <w:name w:val="heading 2"/>
    <w:basedOn w:val="a"/>
    <w:next w:val="a"/>
    <w:link w:val="20"/>
    <w:uiPriority w:val="9"/>
    <w:unhideWhenUsed/>
    <w:qFormat/>
    <w:rsid w:val="001013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E147A"/>
    <w:pPr>
      <w:keepNext/>
      <w:spacing w:before="240" w:after="60" w:line="240"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147A"/>
    <w:rPr>
      <w:rFonts w:ascii="Calibri Light" w:eastAsia="Times New Roman" w:hAnsi="Calibri Light" w:cs="Times New Roman"/>
      <w:b/>
      <w:bCs/>
      <w:kern w:val="32"/>
      <w:sz w:val="32"/>
      <w:szCs w:val="32"/>
    </w:rPr>
  </w:style>
  <w:style w:type="character" w:customStyle="1" w:styleId="30">
    <w:name w:val="Заголовок 3 Знак"/>
    <w:basedOn w:val="a0"/>
    <w:link w:val="3"/>
    <w:rsid w:val="003E147A"/>
    <w:rPr>
      <w:rFonts w:ascii="Cambria" w:eastAsia="Times New Roman" w:hAnsi="Cambria" w:cs="Times New Roman"/>
      <w:b/>
      <w:bCs/>
      <w:sz w:val="26"/>
      <w:szCs w:val="26"/>
    </w:rPr>
  </w:style>
  <w:style w:type="paragraph" w:styleId="a3">
    <w:name w:val="header"/>
    <w:basedOn w:val="a"/>
    <w:link w:val="a4"/>
    <w:uiPriority w:val="99"/>
    <w:rsid w:val="003E147A"/>
    <w:pPr>
      <w:tabs>
        <w:tab w:val="center" w:pos="4677"/>
        <w:tab w:val="right" w:pos="9355"/>
      </w:tabs>
      <w:spacing w:after="0" w:line="240" w:lineRule="auto"/>
    </w:pPr>
    <w:rPr>
      <w:rFonts w:ascii="Times New Roman" w:eastAsia="Times New Roman" w:hAnsi="Times New Roman"/>
      <w:sz w:val="24"/>
      <w:szCs w:val="24"/>
    </w:rPr>
  </w:style>
  <w:style w:type="character" w:customStyle="1" w:styleId="a4">
    <w:name w:val="Верхний колонтитул Знак"/>
    <w:basedOn w:val="a0"/>
    <w:link w:val="a3"/>
    <w:uiPriority w:val="99"/>
    <w:rsid w:val="003E147A"/>
    <w:rPr>
      <w:rFonts w:ascii="Times New Roman" w:eastAsia="Times New Roman" w:hAnsi="Times New Roman" w:cs="Times New Roman"/>
      <w:sz w:val="24"/>
      <w:szCs w:val="24"/>
    </w:rPr>
  </w:style>
  <w:style w:type="character" w:styleId="a5">
    <w:name w:val="Hyperlink"/>
    <w:uiPriority w:val="99"/>
    <w:qFormat/>
    <w:rsid w:val="003E147A"/>
    <w:rPr>
      <w:color w:val="0000FF"/>
      <w:u w:val="single"/>
    </w:rPr>
  </w:style>
  <w:style w:type="paragraph" w:styleId="a6">
    <w:name w:val="Normal (Web)"/>
    <w:aliases w:val="Обычный (Web),Обычный (Web)1,Обычный (веб) Знак Знак Знак,Обычный (веб) Знак Знак Знак Знак Знак Знак,Обычный (веб) Знак Знак Знак Знак Знак,Знак4,Знак4 Знак Знак,Обычный (веб) Знак1,Обычный (веб) Знак Знак1,Знак Знак3, Знак4, Знак2"/>
    <w:basedOn w:val="a"/>
    <w:link w:val="a7"/>
    <w:uiPriority w:val="99"/>
    <w:qFormat/>
    <w:rsid w:val="003E147A"/>
    <w:pPr>
      <w:spacing w:before="100" w:beforeAutospacing="1" w:after="100" w:afterAutospacing="1" w:line="240" w:lineRule="auto"/>
    </w:pPr>
    <w:rPr>
      <w:rFonts w:ascii="Times New Roman" w:eastAsia="Times New Roman" w:hAnsi="Times New Roman"/>
      <w:sz w:val="24"/>
      <w:szCs w:val="24"/>
    </w:rPr>
  </w:style>
  <w:style w:type="character" w:customStyle="1" w:styleId="s0">
    <w:name w:val="s0"/>
    <w:rsid w:val="003E147A"/>
    <w:rPr>
      <w:rFonts w:ascii="Times New Roman" w:hAnsi="Times New Roman" w:cs="Times New Roman"/>
      <w:color w:val="000000"/>
      <w:sz w:val="28"/>
      <w:szCs w:val="28"/>
      <w:u w:val="none"/>
      <w:effect w:val="none"/>
    </w:rPr>
  </w:style>
  <w:style w:type="character" w:customStyle="1" w:styleId="highlight">
    <w:name w:val="highlight"/>
    <w:rsid w:val="003E147A"/>
  </w:style>
  <w:style w:type="paragraph" w:styleId="a8">
    <w:name w:val="Body Text"/>
    <w:basedOn w:val="a"/>
    <w:link w:val="a9"/>
    <w:uiPriority w:val="99"/>
    <w:rsid w:val="003E147A"/>
    <w:pPr>
      <w:spacing w:after="0" w:line="240" w:lineRule="auto"/>
      <w:jc w:val="both"/>
    </w:pPr>
    <w:rPr>
      <w:rFonts w:ascii="Times New Roman" w:eastAsia="Calibri" w:hAnsi="Times New Roman"/>
      <w:sz w:val="20"/>
      <w:szCs w:val="20"/>
    </w:rPr>
  </w:style>
  <w:style w:type="character" w:customStyle="1" w:styleId="a9">
    <w:name w:val="Основной текст Знак"/>
    <w:basedOn w:val="a0"/>
    <w:link w:val="a8"/>
    <w:uiPriority w:val="99"/>
    <w:rsid w:val="003E147A"/>
    <w:rPr>
      <w:rFonts w:ascii="Times New Roman" w:eastAsia="Calibri" w:hAnsi="Times New Roman" w:cs="Times New Roman"/>
      <w:sz w:val="20"/>
      <w:szCs w:val="20"/>
    </w:rPr>
  </w:style>
  <w:style w:type="paragraph" w:customStyle="1" w:styleId="Pa3">
    <w:name w:val="Pa3"/>
    <w:basedOn w:val="a"/>
    <w:next w:val="a"/>
    <w:uiPriority w:val="99"/>
    <w:rsid w:val="00E9441D"/>
    <w:pPr>
      <w:autoSpaceDE w:val="0"/>
      <w:autoSpaceDN w:val="0"/>
      <w:adjustRightInd w:val="0"/>
      <w:spacing w:after="0" w:line="241" w:lineRule="atLeast"/>
    </w:pPr>
    <w:rPr>
      <w:rFonts w:ascii="Times New Roman" w:eastAsiaTheme="minorHAnsi" w:hAnsi="Times New Roman"/>
      <w:sz w:val="24"/>
      <w:szCs w:val="24"/>
      <w:lang w:eastAsia="en-US"/>
    </w:rPr>
  </w:style>
  <w:style w:type="character" w:customStyle="1" w:styleId="A30">
    <w:name w:val="A3"/>
    <w:uiPriority w:val="99"/>
    <w:rsid w:val="00E9441D"/>
    <w:rPr>
      <w:b/>
      <w:bCs/>
      <w:color w:val="000000"/>
      <w:sz w:val="22"/>
      <w:szCs w:val="22"/>
    </w:rPr>
  </w:style>
  <w:style w:type="paragraph" w:styleId="aa">
    <w:name w:val="footer"/>
    <w:basedOn w:val="a"/>
    <w:link w:val="ab"/>
    <w:uiPriority w:val="99"/>
    <w:unhideWhenUsed/>
    <w:rsid w:val="00862F0F"/>
    <w:pPr>
      <w:tabs>
        <w:tab w:val="center" w:pos="4677"/>
        <w:tab w:val="right" w:pos="9355"/>
      </w:tabs>
      <w:spacing w:after="0" w:line="240" w:lineRule="auto"/>
    </w:pPr>
    <w:rPr>
      <w:rFonts w:asciiTheme="minorHAnsi" w:eastAsiaTheme="minorEastAsia" w:hAnsiTheme="minorHAnsi" w:cstheme="minorBidi"/>
    </w:rPr>
  </w:style>
  <w:style w:type="character" w:customStyle="1" w:styleId="ab">
    <w:name w:val="Нижний колонтитул Знак"/>
    <w:basedOn w:val="a0"/>
    <w:link w:val="aa"/>
    <w:uiPriority w:val="99"/>
    <w:rsid w:val="00862F0F"/>
  </w:style>
  <w:style w:type="paragraph" w:styleId="ac">
    <w:name w:val="Balloon Text"/>
    <w:basedOn w:val="a"/>
    <w:link w:val="ad"/>
    <w:uiPriority w:val="99"/>
    <w:semiHidden/>
    <w:unhideWhenUsed/>
    <w:rsid w:val="00862F0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62F0F"/>
    <w:rPr>
      <w:rFonts w:ascii="Tahoma" w:hAnsi="Tahoma" w:cs="Tahoma"/>
      <w:sz w:val="16"/>
      <w:szCs w:val="16"/>
    </w:rPr>
  </w:style>
  <w:style w:type="character" w:customStyle="1" w:styleId="20">
    <w:name w:val="Заголовок 2 Знак"/>
    <w:basedOn w:val="a0"/>
    <w:link w:val="2"/>
    <w:uiPriority w:val="9"/>
    <w:rsid w:val="001013BD"/>
    <w:rPr>
      <w:rFonts w:asciiTheme="majorHAnsi" w:eastAsiaTheme="majorEastAsia" w:hAnsiTheme="majorHAnsi" w:cstheme="majorBidi"/>
      <w:b/>
      <w:bCs/>
      <w:color w:val="4F81BD" w:themeColor="accent1"/>
      <w:sz w:val="26"/>
      <w:szCs w:val="26"/>
    </w:rPr>
  </w:style>
  <w:style w:type="paragraph" w:styleId="ae">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списка3"/>
    <w:basedOn w:val="a"/>
    <w:link w:val="af"/>
    <w:qFormat/>
    <w:rsid w:val="00DC116F"/>
    <w:pPr>
      <w:ind w:left="720"/>
    </w:pPr>
    <w:rPr>
      <w:rFonts w:eastAsia="Calibri" w:cs="Calibri"/>
      <w:lang w:eastAsia="ar-SA"/>
    </w:rPr>
  </w:style>
  <w:style w:type="character" w:customStyle="1" w:styleId="af">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e"/>
    <w:qFormat/>
    <w:locked/>
    <w:rsid w:val="00DC116F"/>
    <w:rPr>
      <w:rFonts w:ascii="Calibri" w:eastAsia="Calibri" w:hAnsi="Calibri" w:cs="Calibri"/>
      <w:lang w:eastAsia="ar-SA"/>
    </w:rPr>
  </w:style>
  <w:style w:type="character" w:customStyle="1" w:styleId="highlight-moduleako5d">
    <w:name w:val="highlight-module__ako5d"/>
    <w:rsid w:val="00DC116F"/>
  </w:style>
  <w:style w:type="character" w:customStyle="1" w:styleId="typography-modulelvnit">
    <w:name w:val="typography-module__lvnit"/>
    <w:rsid w:val="00DC116F"/>
  </w:style>
  <w:style w:type="character" w:styleId="af0">
    <w:name w:val="Emphasis"/>
    <w:uiPriority w:val="20"/>
    <w:qFormat/>
    <w:rsid w:val="00DC116F"/>
    <w:rPr>
      <w:i/>
      <w:iCs/>
    </w:rPr>
  </w:style>
  <w:style w:type="character" w:customStyle="1" w:styleId="font-size-14">
    <w:name w:val="font-size-14"/>
    <w:basedOn w:val="a0"/>
    <w:rsid w:val="00D13EBF"/>
  </w:style>
  <w:style w:type="character" w:customStyle="1" w:styleId="ng-star-inserted">
    <w:name w:val="ng-star-inserted"/>
    <w:basedOn w:val="a0"/>
    <w:rsid w:val="00D13EBF"/>
  </w:style>
  <w:style w:type="character" w:customStyle="1" w:styleId="cdx-grid-data">
    <w:name w:val="cdx-grid-data"/>
    <w:basedOn w:val="a0"/>
    <w:rsid w:val="00D13EBF"/>
  </w:style>
  <w:style w:type="character" w:customStyle="1" w:styleId="margin-right-20--reversible">
    <w:name w:val="margin-right-20--reversible"/>
    <w:basedOn w:val="a0"/>
    <w:rsid w:val="00D13EBF"/>
  </w:style>
  <w:style w:type="character" w:customStyle="1" w:styleId="value">
    <w:name w:val="value"/>
    <w:basedOn w:val="a0"/>
    <w:rsid w:val="00D13EBF"/>
  </w:style>
  <w:style w:type="table" w:styleId="af1">
    <w:name w:val="Table Grid"/>
    <w:basedOn w:val="a1"/>
    <w:uiPriority w:val="59"/>
    <w:rsid w:val="00B2176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modulemmpyy">
    <w:name w:val="highlight-module__mmpyy"/>
    <w:rsid w:val="003C6F12"/>
  </w:style>
  <w:style w:type="character" w:customStyle="1" w:styleId="af2">
    <w:name w:val="Основной текст + Полужирный"/>
    <w:rsid w:val="005F7F30"/>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Default">
    <w:name w:val="Default"/>
    <w:rsid w:val="00E356B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A60">
    <w:name w:val="A6"/>
    <w:uiPriority w:val="99"/>
    <w:rsid w:val="00E356B0"/>
    <w:rPr>
      <w:b/>
      <w:bCs/>
      <w:color w:val="000000"/>
      <w:sz w:val="22"/>
      <w:szCs w:val="22"/>
    </w:rPr>
  </w:style>
  <w:style w:type="character" w:customStyle="1" w:styleId="A10">
    <w:name w:val="A1"/>
    <w:uiPriority w:val="99"/>
    <w:rsid w:val="00E356B0"/>
    <w:rPr>
      <w:b/>
      <w:bCs/>
      <w:color w:val="000000"/>
      <w:sz w:val="28"/>
      <w:szCs w:val="28"/>
    </w:rPr>
  </w:style>
  <w:style w:type="paragraph" w:styleId="31">
    <w:name w:val="Body Text 3"/>
    <w:basedOn w:val="a"/>
    <w:link w:val="32"/>
    <w:unhideWhenUsed/>
    <w:rsid w:val="00395E14"/>
    <w:pPr>
      <w:spacing w:after="120"/>
    </w:pPr>
    <w:rPr>
      <w:rFonts w:eastAsia="Times New Roman"/>
      <w:sz w:val="16"/>
      <w:szCs w:val="16"/>
    </w:rPr>
  </w:style>
  <w:style w:type="character" w:customStyle="1" w:styleId="32">
    <w:name w:val="Основной текст 3 Знак"/>
    <w:basedOn w:val="a0"/>
    <w:link w:val="31"/>
    <w:rsid w:val="00395E14"/>
    <w:rPr>
      <w:rFonts w:ascii="Calibri" w:eastAsia="Times New Roman" w:hAnsi="Calibri" w:cs="Times New Roman"/>
      <w:sz w:val="16"/>
      <w:szCs w:val="16"/>
    </w:rPr>
  </w:style>
  <w:style w:type="paragraph" w:customStyle="1" w:styleId="TableParagraph">
    <w:name w:val="Table Paragraph"/>
    <w:basedOn w:val="a"/>
    <w:uiPriority w:val="1"/>
    <w:qFormat/>
    <w:rsid w:val="0076371A"/>
    <w:pPr>
      <w:widowControl w:val="0"/>
      <w:autoSpaceDE w:val="0"/>
      <w:autoSpaceDN w:val="0"/>
      <w:spacing w:after="0" w:line="256" w:lineRule="exact"/>
      <w:ind w:left="107"/>
    </w:pPr>
    <w:rPr>
      <w:rFonts w:ascii="Times New Roman" w:eastAsia="Times New Roman" w:hAnsi="Times New Roman"/>
      <w:lang w:eastAsia="en-US"/>
    </w:rPr>
  </w:style>
  <w:style w:type="paragraph" w:styleId="af3">
    <w:name w:val="No Spacing"/>
    <w:uiPriority w:val="1"/>
    <w:qFormat/>
    <w:rsid w:val="001E32EE"/>
    <w:pPr>
      <w:spacing w:after="0" w:line="240" w:lineRule="auto"/>
    </w:pPr>
    <w:rPr>
      <w:rFonts w:ascii="Calibri" w:eastAsia="Calibri" w:hAnsi="Calibri" w:cs="Times New Roman"/>
      <w:lang w:eastAsia="en-US"/>
    </w:rPr>
  </w:style>
  <w:style w:type="character" w:customStyle="1" w:styleId="fontstyle01">
    <w:name w:val="fontstyle01"/>
    <w:basedOn w:val="a0"/>
    <w:rsid w:val="00D82990"/>
    <w:rPr>
      <w:rFonts w:ascii="Cambria" w:hAnsi="Cambria" w:hint="default"/>
      <w:b w:val="0"/>
      <w:bCs w:val="0"/>
      <w:i w:val="0"/>
      <w:iCs w:val="0"/>
      <w:color w:val="000000"/>
      <w:sz w:val="24"/>
      <w:szCs w:val="24"/>
    </w:rPr>
  </w:style>
  <w:style w:type="character" w:customStyle="1" w:styleId="a7">
    <w:name w:val="Обычный (Интернет) Знак"/>
    <w:aliases w:val="Обычный (Web) Знак,Обычный (Web)1 Знак,Обычный (веб) Знак Знак Знак Знак,Обычный (веб) Знак Знак Знак Знак Знак Знак Знак,Обычный (веб) Знак Знак Знак Знак Знак Знак1,Знак4 Знак,Знак4 Знак Знак Знак,Обычный (веб) Знак1 Знак"/>
    <w:link w:val="a6"/>
    <w:uiPriority w:val="99"/>
    <w:locked/>
    <w:rsid w:val="00D82990"/>
    <w:rPr>
      <w:rFonts w:ascii="Times New Roman" w:eastAsia="Times New Roman" w:hAnsi="Times New Roman" w:cs="Times New Roman"/>
      <w:sz w:val="24"/>
      <w:szCs w:val="24"/>
    </w:rPr>
  </w:style>
  <w:style w:type="character" w:styleId="af4">
    <w:name w:val="Strong"/>
    <w:basedOn w:val="a0"/>
    <w:uiPriority w:val="22"/>
    <w:qFormat/>
    <w:rsid w:val="00DF22DF"/>
    <w:rPr>
      <w:b/>
      <w:bCs/>
    </w:rPr>
  </w:style>
  <w:style w:type="paragraph" w:styleId="af5">
    <w:name w:val="Block Text"/>
    <w:basedOn w:val="a"/>
    <w:unhideWhenUsed/>
    <w:rsid w:val="00F72FF3"/>
    <w:pPr>
      <w:spacing w:after="0" w:line="240" w:lineRule="auto"/>
      <w:ind w:left="-108" w:right="-109"/>
      <w:jc w:val="center"/>
    </w:pPr>
    <w:rPr>
      <w:rFonts w:ascii="Times New Roman" w:eastAsia="Calibri" w:hAnsi="Times New Roman"/>
      <w:sz w:val="21"/>
      <w:szCs w:val="20"/>
    </w:rPr>
  </w:style>
  <w:style w:type="character" w:customStyle="1" w:styleId="11">
    <w:name w:val="Неразрешенное упоминание1"/>
    <w:basedOn w:val="a0"/>
    <w:uiPriority w:val="99"/>
    <w:semiHidden/>
    <w:unhideWhenUsed/>
    <w:rsid w:val="00A93A22"/>
    <w:rPr>
      <w:color w:val="605E5C"/>
      <w:shd w:val="clear" w:color="auto" w:fill="E1DFDD"/>
    </w:rPr>
  </w:style>
  <w:style w:type="table" w:customStyle="1" w:styleId="12">
    <w:name w:val="Сетка таблицы1"/>
    <w:uiPriority w:val="59"/>
    <w:qFormat/>
    <w:rsid w:val="00D8400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70">
    <w:name w:val="1870"/>
    <w:aliases w:val="bqiaagaaeyqcaaagiaiaaaosbaaabboeaaaaaaaaaaaaaaaaaaaaaaaaaaaaaaaaaaaaaaaaaaaaaaaaaaaaaaaaaaaaaaaaaaaaaaaaaaaaaaaaaaaaaaaaaaaaaaaaaaaaaaaaaaaaaaaaaaaaaaaaaaaaaaaaaaaaaaaaaaaaaaaaaaaaaaaaaaaaaaaaaaaaaaaaaaaaaaaaaaaaaaaaaaaaaaaaaaaaaaaa"/>
    <w:basedOn w:val="a"/>
    <w:rsid w:val="00C13EFE"/>
    <w:pPr>
      <w:spacing w:before="100" w:beforeAutospacing="1" w:after="100" w:afterAutospacing="1" w:line="240" w:lineRule="auto"/>
    </w:pPr>
    <w:rPr>
      <w:rFonts w:ascii="Times New Roman" w:eastAsia="Times New Roman" w:hAnsi="Times New Roman"/>
      <w:sz w:val="24"/>
      <w:szCs w:val="24"/>
    </w:rPr>
  </w:style>
  <w:style w:type="character" w:customStyle="1" w:styleId="docdata">
    <w:name w:val="docdata"/>
    <w:aliases w:val="docy,v5,2573,bqiaagaaeyqcaaagiaiaaanhcqaabvujaaaaaaaaaaaaaaaaaaaaaaaaaaaaaaaaaaaaaaaaaaaaaaaaaaaaaaaaaaaaaaaaaaaaaaaaaaaaaaaaaaaaaaaaaaaaaaaaaaaaaaaaaaaaaaaaaaaaaaaaaaaaaaaaaaaaaaaaaaaaaaaaaaaaaaaaaaaaaaaaaaaaaaaaaaaaaaaaaaaaaaaaaaaaaaaaaaaaaaaa"/>
    <w:basedOn w:val="a0"/>
    <w:rsid w:val="00C13EFE"/>
  </w:style>
  <w:style w:type="character" w:styleId="af6">
    <w:name w:val="FollowedHyperlink"/>
    <w:basedOn w:val="a0"/>
    <w:uiPriority w:val="99"/>
    <w:semiHidden/>
    <w:unhideWhenUsed/>
    <w:rsid w:val="00C20276"/>
    <w:rPr>
      <w:color w:val="800080" w:themeColor="followedHyperlink"/>
      <w:u w:val="single"/>
    </w:rPr>
  </w:style>
  <w:style w:type="character" w:styleId="af7">
    <w:name w:val="Unresolved Mention"/>
    <w:basedOn w:val="a0"/>
    <w:uiPriority w:val="99"/>
    <w:semiHidden/>
    <w:unhideWhenUsed/>
    <w:rsid w:val="00180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2009">
      <w:bodyDiv w:val="1"/>
      <w:marLeft w:val="0"/>
      <w:marRight w:val="0"/>
      <w:marTop w:val="0"/>
      <w:marBottom w:val="0"/>
      <w:divBdr>
        <w:top w:val="none" w:sz="0" w:space="0" w:color="auto"/>
        <w:left w:val="none" w:sz="0" w:space="0" w:color="auto"/>
        <w:bottom w:val="none" w:sz="0" w:space="0" w:color="auto"/>
        <w:right w:val="none" w:sz="0" w:space="0" w:color="auto"/>
      </w:divBdr>
    </w:div>
    <w:div w:id="68697914">
      <w:bodyDiv w:val="1"/>
      <w:marLeft w:val="0"/>
      <w:marRight w:val="0"/>
      <w:marTop w:val="0"/>
      <w:marBottom w:val="0"/>
      <w:divBdr>
        <w:top w:val="none" w:sz="0" w:space="0" w:color="auto"/>
        <w:left w:val="none" w:sz="0" w:space="0" w:color="auto"/>
        <w:bottom w:val="none" w:sz="0" w:space="0" w:color="auto"/>
        <w:right w:val="none" w:sz="0" w:space="0" w:color="auto"/>
      </w:divBdr>
      <w:divsChild>
        <w:div w:id="294258902">
          <w:marLeft w:val="0"/>
          <w:marRight w:val="0"/>
          <w:marTop w:val="0"/>
          <w:marBottom w:val="0"/>
          <w:divBdr>
            <w:top w:val="none" w:sz="0" w:space="0" w:color="auto"/>
            <w:left w:val="none" w:sz="0" w:space="0" w:color="auto"/>
            <w:bottom w:val="none" w:sz="0" w:space="0" w:color="auto"/>
            <w:right w:val="none" w:sz="0" w:space="0" w:color="auto"/>
          </w:divBdr>
          <w:divsChild>
            <w:div w:id="17444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2535">
      <w:bodyDiv w:val="1"/>
      <w:marLeft w:val="0"/>
      <w:marRight w:val="0"/>
      <w:marTop w:val="0"/>
      <w:marBottom w:val="0"/>
      <w:divBdr>
        <w:top w:val="none" w:sz="0" w:space="0" w:color="auto"/>
        <w:left w:val="none" w:sz="0" w:space="0" w:color="auto"/>
        <w:bottom w:val="none" w:sz="0" w:space="0" w:color="auto"/>
        <w:right w:val="none" w:sz="0" w:space="0" w:color="auto"/>
      </w:divBdr>
    </w:div>
    <w:div w:id="439495486">
      <w:bodyDiv w:val="1"/>
      <w:marLeft w:val="0"/>
      <w:marRight w:val="0"/>
      <w:marTop w:val="0"/>
      <w:marBottom w:val="0"/>
      <w:divBdr>
        <w:top w:val="none" w:sz="0" w:space="0" w:color="auto"/>
        <w:left w:val="none" w:sz="0" w:space="0" w:color="auto"/>
        <w:bottom w:val="none" w:sz="0" w:space="0" w:color="auto"/>
        <w:right w:val="none" w:sz="0" w:space="0" w:color="auto"/>
      </w:divBdr>
    </w:div>
    <w:div w:id="444883919">
      <w:bodyDiv w:val="1"/>
      <w:marLeft w:val="0"/>
      <w:marRight w:val="0"/>
      <w:marTop w:val="0"/>
      <w:marBottom w:val="0"/>
      <w:divBdr>
        <w:top w:val="none" w:sz="0" w:space="0" w:color="auto"/>
        <w:left w:val="none" w:sz="0" w:space="0" w:color="auto"/>
        <w:bottom w:val="none" w:sz="0" w:space="0" w:color="auto"/>
        <w:right w:val="none" w:sz="0" w:space="0" w:color="auto"/>
      </w:divBdr>
    </w:div>
    <w:div w:id="609050697">
      <w:bodyDiv w:val="1"/>
      <w:marLeft w:val="0"/>
      <w:marRight w:val="0"/>
      <w:marTop w:val="0"/>
      <w:marBottom w:val="0"/>
      <w:divBdr>
        <w:top w:val="none" w:sz="0" w:space="0" w:color="auto"/>
        <w:left w:val="none" w:sz="0" w:space="0" w:color="auto"/>
        <w:bottom w:val="none" w:sz="0" w:space="0" w:color="auto"/>
        <w:right w:val="none" w:sz="0" w:space="0" w:color="auto"/>
      </w:divBdr>
    </w:div>
    <w:div w:id="639921130">
      <w:bodyDiv w:val="1"/>
      <w:marLeft w:val="0"/>
      <w:marRight w:val="0"/>
      <w:marTop w:val="0"/>
      <w:marBottom w:val="0"/>
      <w:divBdr>
        <w:top w:val="none" w:sz="0" w:space="0" w:color="auto"/>
        <w:left w:val="none" w:sz="0" w:space="0" w:color="auto"/>
        <w:bottom w:val="none" w:sz="0" w:space="0" w:color="auto"/>
        <w:right w:val="none" w:sz="0" w:space="0" w:color="auto"/>
      </w:divBdr>
    </w:div>
    <w:div w:id="655840044">
      <w:bodyDiv w:val="1"/>
      <w:marLeft w:val="0"/>
      <w:marRight w:val="0"/>
      <w:marTop w:val="0"/>
      <w:marBottom w:val="0"/>
      <w:divBdr>
        <w:top w:val="none" w:sz="0" w:space="0" w:color="auto"/>
        <w:left w:val="none" w:sz="0" w:space="0" w:color="auto"/>
        <w:bottom w:val="none" w:sz="0" w:space="0" w:color="auto"/>
        <w:right w:val="none" w:sz="0" w:space="0" w:color="auto"/>
      </w:divBdr>
    </w:div>
    <w:div w:id="699209810">
      <w:bodyDiv w:val="1"/>
      <w:marLeft w:val="0"/>
      <w:marRight w:val="0"/>
      <w:marTop w:val="0"/>
      <w:marBottom w:val="0"/>
      <w:divBdr>
        <w:top w:val="none" w:sz="0" w:space="0" w:color="auto"/>
        <w:left w:val="none" w:sz="0" w:space="0" w:color="auto"/>
        <w:bottom w:val="none" w:sz="0" w:space="0" w:color="auto"/>
        <w:right w:val="none" w:sz="0" w:space="0" w:color="auto"/>
      </w:divBdr>
    </w:div>
    <w:div w:id="842403802">
      <w:bodyDiv w:val="1"/>
      <w:marLeft w:val="0"/>
      <w:marRight w:val="0"/>
      <w:marTop w:val="0"/>
      <w:marBottom w:val="0"/>
      <w:divBdr>
        <w:top w:val="none" w:sz="0" w:space="0" w:color="auto"/>
        <w:left w:val="none" w:sz="0" w:space="0" w:color="auto"/>
        <w:bottom w:val="none" w:sz="0" w:space="0" w:color="auto"/>
        <w:right w:val="none" w:sz="0" w:space="0" w:color="auto"/>
      </w:divBdr>
    </w:div>
    <w:div w:id="900943496">
      <w:bodyDiv w:val="1"/>
      <w:marLeft w:val="0"/>
      <w:marRight w:val="0"/>
      <w:marTop w:val="0"/>
      <w:marBottom w:val="0"/>
      <w:divBdr>
        <w:top w:val="none" w:sz="0" w:space="0" w:color="auto"/>
        <w:left w:val="none" w:sz="0" w:space="0" w:color="auto"/>
        <w:bottom w:val="none" w:sz="0" w:space="0" w:color="auto"/>
        <w:right w:val="none" w:sz="0" w:space="0" w:color="auto"/>
      </w:divBdr>
    </w:div>
    <w:div w:id="930815355">
      <w:bodyDiv w:val="1"/>
      <w:marLeft w:val="0"/>
      <w:marRight w:val="0"/>
      <w:marTop w:val="0"/>
      <w:marBottom w:val="0"/>
      <w:divBdr>
        <w:top w:val="none" w:sz="0" w:space="0" w:color="auto"/>
        <w:left w:val="none" w:sz="0" w:space="0" w:color="auto"/>
        <w:bottom w:val="none" w:sz="0" w:space="0" w:color="auto"/>
        <w:right w:val="none" w:sz="0" w:space="0" w:color="auto"/>
      </w:divBdr>
    </w:div>
    <w:div w:id="1012612136">
      <w:bodyDiv w:val="1"/>
      <w:marLeft w:val="0"/>
      <w:marRight w:val="0"/>
      <w:marTop w:val="0"/>
      <w:marBottom w:val="0"/>
      <w:divBdr>
        <w:top w:val="none" w:sz="0" w:space="0" w:color="auto"/>
        <w:left w:val="none" w:sz="0" w:space="0" w:color="auto"/>
        <w:bottom w:val="none" w:sz="0" w:space="0" w:color="auto"/>
        <w:right w:val="none" w:sz="0" w:space="0" w:color="auto"/>
      </w:divBdr>
    </w:div>
    <w:div w:id="1044329178">
      <w:bodyDiv w:val="1"/>
      <w:marLeft w:val="0"/>
      <w:marRight w:val="0"/>
      <w:marTop w:val="0"/>
      <w:marBottom w:val="0"/>
      <w:divBdr>
        <w:top w:val="none" w:sz="0" w:space="0" w:color="auto"/>
        <w:left w:val="none" w:sz="0" w:space="0" w:color="auto"/>
        <w:bottom w:val="none" w:sz="0" w:space="0" w:color="auto"/>
        <w:right w:val="none" w:sz="0" w:space="0" w:color="auto"/>
      </w:divBdr>
    </w:div>
    <w:div w:id="1128621658">
      <w:bodyDiv w:val="1"/>
      <w:marLeft w:val="0"/>
      <w:marRight w:val="0"/>
      <w:marTop w:val="0"/>
      <w:marBottom w:val="0"/>
      <w:divBdr>
        <w:top w:val="none" w:sz="0" w:space="0" w:color="auto"/>
        <w:left w:val="none" w:sz="0" w:space="0" w:color="auto"/>
        <w:bottom w:val="none" w:sz="0" w:space="0" w:color="auto"/>
        <w:right w:val="none" w:sz="0" w:space="0" w:color="auto"/>
      </w:divBdr>
    </w:div>
    <w:div w:id="1178810135">
      <w:bodyDiv w:val="1"/>
      <w:marLeft w:val="0"/>
      <w:marRight w:val="0"/>
      <w:marTop w:val="0"/>
      <w:marBottom w:val="0"/>
      <w:divBdr>
        <w:top w:val="none" w:sz="0" w:space="0" w:color="auto"/>
        <w:left w:val="none" w:sz="0" w:space="0" w:color="auto"/>
        <w:bottom w:val="none" w:sz="0" w:space="0" w:color="auto"/>
        <w:right w:val="none" w:sz="0" w:space="0" w:color="auto"/>
      </w:divBdr>
    </w:div>
    <w:div w:id="1324091361">
      <w:bodyDiv w:val="1"/>
      <w:marLeft w:val="0"/>
      <w:marRight w:val="0"/>
      <w:marTop w:val="0"/>
      <w:marBottom w:val="0"/>
      <w:divBdr>
        <w:top w:val="none" w:sz="0" w:space="0" w:color="auto"/>
        <w:left w:val="none" w:sz="0" w:space="0" w:color="auto"/>
        <w:bottom w:val="none" w:sz="0" w:space="0" w:color="auto"/>
        <w:right w:val="none" w:sz="0" w:space="0" w:color="auto"/>
      </w:divBdr>
    </w:div>
    <w:div w:id="1386484602">
      <w:bodyDiv w:val="1"/>
      <w:marLeft w:val="0"/>
      <w:marRight w:val="0"/>
      <w:marTop w:val="0"/>
      <w:marBottom w:val="0"/>
      <w:divBdr>
        <w:top w:val="none" w:sz="0" w:space="0" w:color="auto"/>
        <w:left w:val="none" w:sz="0" w:space="0" w:color="auto"/>
        <w:bottom w:val="none" w:sz="0" w:space="0" w:color="auto"/>
        <w:right w:val="none" w:sz="0" w:space="0" w:color="auto"/>
      </w:divBdr>
    </w:div>
    <w:div w:id="1395540767">
      <w:bodyDiv w:val="1"/>
      <w:marLeft w:val="0"/>
      <w:marRight w:val="0"/>
      <w:marTop w:val="0"/>
      <w:marBottom w:val="0"/>
      <w:divBdr>
        <w:top w:val="none" w:sz="0" w:space="0" w:color="auto"/>
        <w:left w:val="none" w:sz="0" w:space="0" w:color="auto"/>
        <w:bottom w:val="none" w:sz="0" w:space="0" w:color="auto"/>
        <w:right w:val="none" w:sz="0" w:space="0" w:color="auto"/>
      </w:divBdr>
    </w:div>
    <w:div w:id="1469781094">
      <w:bodyDiv w:val="1"/>
      <w:marLeft w:val="0"/>
      <w:marRight w:val="0"/>
      <w:marTop w:val="0"/>
      <w:marBottom w:val="0"/>
      <w:divBdr>
        <w:top w:val="none" w:sz="0" w:space="0" w:color="auto"/>
        <w:left w:val="none" w:sz="0" w:space="0" w:color="auto"/>
        <w:bottom w:val="none" w:sz="0" w:space="0" w:color="auto"/>
        <w:right w:val="none" w:sz="0" w:space="0" w:color="auto"/>
      </w:divBdr>
    </w:div>
    <w:div w:id="1496605775">
      <w:bodyDiv w:val="1"/>
      <w:marLeft w:val="0"/>
      <w:marRight w:val="0"/>
      <w:marTop w:val="0"/>
      <w:marBottom w:val="0"/>
      <w:divBdr>
        <w:top w:val="none" w:sz="0" w:space="0" w:color="auto"/>
        <w:left w:val="none" w:sz="0" w:space="0" w:color="auto"/>
        <w:bottom w:val="none" w:sz="0" w:space="0" w:color="auto"/>
        <w:right w:val="none" w:sz="0" w:space="0" w:color="auto"/>
      </w:divBdr>
    </w:div>
    <w:div w:id="1520968440">
      <w:bodyDiv w:val="1"/>
      <w:marLeft w:val="0"/>
      <w:marRight w:val="0"/>
      <w:marTop w:val="0"/>
      <w:marBottom w:val="0"/>
      <w:divBdr>
        <w:top w:val="none" w:sz="0" w:space="0" w:color="auto"/>
        <w:left w:val="none" w:sz="0" w:space="0" w:color="auto"/>
        <w:bottom w:val="none" w:sz="0" w:space="0" w:color="auto"/>
        <w:right w:val="none" w:sz="0" w:space="0" w:color="auto"/>
      </w:divBdr>
    </w:div>
    <w:div w:id="1660842187">
      <w:bodyDiv w:val="1"/>
      <w:marLeft w:val="0"/>
      <w:marRight w:val="0"/>
      <w:marTop w:val="0"/>
      <w:marBottom w:val="0"/>
      <w:divBdr>
        <w:top w:val="none" w:sz="0" w:space="0" w:color="auto"/>
        <w:left w:val="none" w:sz="0" w:space="0" w:color="auto"/>
        <w:bottom w:val="none" w:sz="0" w:space="0" w:color="auto"/>
        <w:right w:val="none" w:sz="0" w:space="0" w:color="auto"/>
      </w:divBdr>
    </w:div>
    <w:div w:id="1667395248">
      <w:bodyDiv w:val="1"/>
      <w:marLeft w:val="0"/>
      <w:marRight w:val="0"/>
      <w:marTop w:val="0"/>
      <w:marBottom w:val="0"/>
      <w:divBdr>
        <w:top w:val="none" w:sz="0" w:space="0" w:color="auto"/>
        <w:left w:val="none" w:sz="0" w:space="0" w:color="auto"/>
        <w:bottom w:val="none" w:sz="0" w:space="0" w:color="auto"/>
        <w:right w:val="none" w:sz="0" w:space="0" w:color="auto"/>
      </w:divBdr>
    </w:div>
    <w:div w:id="1833913287">
      <w:bodyDiv w:val="1"/>
      <w:marLeft w:val="0"/>
      <w:marRight w:val="0"/>
      <w:marTop w:val="0"/>
      <w:marBottom w:val="0"/>
      <w:divBdr>
        <w:top w:val="none" w:sz="0" w:space="0" w:color="auto"/>
        <w:left w:val="none" w:sz="0" w:space="0" w:color="auto"/>
        <w:bottom w:val="none" w:sz="0" w:space="0" w:color="auto"/>
        <w:right w:val="none" w:sz="0" w:space="0" w:color="auto"/>
      </w:divBdr>
    </w:div>
    <w:div w:id="1871993209">
      <w:bodyDiv w:val="1"/>
      <w:marLeft w:val="0"/>
      <w:marRight w:val="0"/>
      <w:marTop w:val="0"/>
      <w:marBottom w:val="0"/>
      <w:divBdr>
        <w:top w:val="none" w:sz="0" w:space="0" w:color="auto"/>
        <w:left w:val="none" w:sz="0" w:space="0" w:color="auto"/>
        <w:bottom w:val="none" w:sz="0" w:space="0" w:color="auto"/>
        <w:right w:val="none" w:sz="0" w:space="0" w:color="auto"/>
      </w:divBdr>
    </w:div>
    <w:div w:id="1988588156">
      <w:bodyDiv w:val="1"/>
      <w:marLeft w:val="0"/>
      <w:marRight w:val="0"/>
      <w:marTop w:val="0"/>
      <w:marBottom w:val="0"/>
      <w:divBdr>
        <w:top w:val="none" w:sz="0" w:space="0" w:color="auto"/>
        <w:left w:val="none" w:sz="0" w:space="0" w:color="auto"/>
        <w:bottom w:val="none" w:sz="0" w:space="0" w:color="auto"/>
        <w:right w:val="none" w:sz="0" w:space="0" w:color="auto"/>
      </w:divBdr>
    </w:div>
    <w:div w:id="2063673184">
      <w:bodyDiv w:val="1"/>
      <w:marLeft w:val="0"/>
      <w:marRight w:val="0"/>
      <w:marTop w:val="0"/>
      <w:marBottom w:val="0"/>
      <w:divBdr>
        <w:top w:val="none" w:sz="0" w:space="0" w:color="auto"/>
        <w:left w:val="none" w:sz="0" w:space="0" w:color="auto"/>
        <w:bottom w:val="none" w:sz="0" w:space="0" w:color="auto"/>
        <w:right w:val="none" w:sz="0" w:space="0" w:color="auto"/>
      </w:divBdr>
      <w:divsChild>
        <w:div w:id="344484871">
          <w:marLeft w:val="0"/>
          <w:marRight w:val="0"/>
          <w:marTop w:val="0"/>
          <w:marBottom w:val="0"/>
          <w:divBdr>
            <w:top w:val="none" w:sz="0" w:space="0" w:color="auto"/>
            <w:left w:val="none" w:sz="0" w:space="0" w:color="auto"/>
            <w:bottom w:val="none" w:sz="0" w:space="0" w:color="auto"/>
            <w:right w:val="none" w:sz="0" w:space="0" w:color="auto"/>
          </w:divBdr>
          <w:divsChild>
            <w:div w:id="253131300">
              <w:marLeft w:val="0"/>
              <w:marRight w:val="0"/>
              <w:marTop w:val="0"/>
              <w:marBottom w:val="0"/>
              <w:divBdr>
                <w:top w:val="none" w:sz="0" w:space="0" w:color="auto"/>
                <w:left w:val="none" w:sz="0" w:space="0" w:color="auto"/>
                <w:bottom w:val="none" w:sz="0" w:space="0" w:color="auto"/>
                <w:right w:val="none" w:sz="0" w:space="0" w:color="auto"/>
              </w:divBdr>
            </w:div>
            <w:div w:id="18057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5148">
      <w:bodyDiv w:val="1"/>
      <w:marLeft w:val="0"/>
      <w:marRight w:val="0"/>
      <w:marTop w:val="0"/>
      <w:marBottom w:val="0"/>
      <w:divBdr>
        <w:top w:val="none" w:sz="0" w:space="0" w:color="auto"/>
        <w:left w:val="none" w:sz="0" w:space="0" w:color="auto"/>
        <w:bottom w:val="none" w:sz="0" w:space="0" w:color="auto"/>
        <w:right w:val="none" w:sz="0" w:space="0" w:color="auto"/>
      </w:divBdr>
    </w:div>
    <w:div w:id="21081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289-9195" TargetMode="External"/><Relationship Id="rId13" Type="http://schemas.openxmlformats.org/officeDocument/2006/relationships/hyperlink" Target="https://doi.org/10.23950/jcmk/13527" TargetMode="External"/><Relationship Id="rId18" Type="http://schemas.openxmlformats.org/officeDocument/2006/relationships/hyperlink" Target="http://search.rads-doi.org/project/11263/object/163248http://search.rads-doi.org/project/11263/object/163248" TargetMode="External"/><Relationship Id="rId26" Type="http://schemas.openxmlformats.org/officeDocument/2006/relationships/hyperlink" Target="https://kz.patents.su/metka/parodontita" TargetMode="External"/><Relationship Id="rId3" Type="http://schemas.openxmlformats.org/officeDocument/2006/relationships/styles" Target="styles.xml"/><Relationship Id="rId21" Type="http://schemas.openxmlformats.org/officeDocument/2006/relationships/hyperlink" Target="https://smu.edu.kz/wp-content/uploads/2020/12/6i_2020_sornik-tezisov_molodye-uchenye_-1-1.pdf" TargetMode="External"/><Relationship Id="rId7" Type="http://schemas.openxmlformats.org/officeDocument/2006/relationships/endnotes" Target="endnotes.xml"/><Relationship Id="rId12" Type="http://schemas.openxmlformats.org/officeDocument/2006/relationships/hyperlink" Target="https://doi.org/10.17116/Cardiobulletin20231803129" TargetMode="External"/><Relationship Id="rId17" Type="http://schemas.openxmlformats.org/officeDocument/2006/relationships/hyperlink" Target="https://www.cabidigitallibrary.org/doi/pdf/10.5555/20230255632" TargetMode="External"/><Relationship Id="rId25" Type="http://schemas.openxmlformats.org/officeDocument/2006/relationships/hyperlink" Target="https://ppublishing.org/media/uploads/journals/journal/ESR_5-6_2017.pdf" TargetMode="External"/><Relationship Id="rId2" Type="http://schemas.openxmlformats.org/officeDocument/2006/relationships/numbering" Target="numbering.xml"/><Relationship Id="rId16" Type="http://schemas.openxmlformats.org/officeDocument/2006/relationships/hyperlink" Target="https://www.clinmedkaz.org/article/peripheral-blood-lymphocytes-apoptosis-role-in-rheumatoid-arthritis-progressing-13527" TargetMode="External"/><Relationship Id="rId20" Type="http://schemas.openxmlformats.org/officeDocument/2006/relationships/hyperlink" Target="https://ojs.oncojournal.kz/index.php/oncol-and-radiol-of-kazakhstan/article/download/114/190/735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29/bjms.v24i2.81718" TargetMode="External"/><Relationship Id="rId24" Type="http://schemas.openxmlformats.org/officeDocument/2006/relationships/hyperlink" Target="https://bntu.edu.ge/files/BADRI%20GECHBAIA/program_toronto_2020.pdf" TargetMode="External"/><Relationship Id="rId5" Type="http://schemas.openxmlformats.org/officeDocument/2006/relationships/webSettings" Target="webSettings.xml"/><Relationship Id="rId15" Type="http://schemas.openxmlformats.org/officeDocument/2006/relationships/hyperlink" Target="https://newjournal.ssmu.kz/upload/iblock/436/x9u4x4bf02xjx71pz4x2vzq1ifsheaom" TargetMode="External"/><Relationship Id="rId23" Type="http://schemas.openxmlformats.org/officeDocument/2006/relationships/hyperlink" Target="https://www.internauka.org/journal/science/internauka/198" TargetMode="External"/><Relationship Id="rId28" Type="http://schemas.openxmlformats.org/officeDocument/2006/relationships/footer" Target="footer1.xml"/><Relationship Id="rId10" Type="http://schemas.openxmlformats.org/officeDocument/2006/relationships/hyperlink" Target="https://doi.org/10.1007/s44411-025-00218-1" TargetMode="External"/><Relationship Id="rId19" Type="http://schemas.openxmlformats.org/officeDocument/2006/relationships/hyperlink" Target="https://vestnik.kaznmu.edu.kz/10.53065/kaznmu.2022.62.3" TargetMode="External"/><Relationship Id="rId4" Type="http://schemas.openxmlformats.org/officeDocument/2006/relationships/settings" Target="settings.xml"/><Relationship Id="rId9" Type="http://schemas.openxmlformats.org/officeDocument/2006/relationships/hyperlink" Target="https://doi.org/10.15167/2421-4248/jpmh2025.66.1.3130" TargetMode="External"/><Relationship Id="rId14" Type="http://schemas.openxmlformats.org/officeDocument/2006/relationships/hyperlink" Target="https://www.researchgate.net/publication/369525679" TargetMode="External"/><Relationship Id="rId22" Type="http://schemas.openxmlformats.org/officeDocument/2006/relationships/hyperlink" Target="http://elib.zkgmu.kz/bitstream/handle/123456789/894/4.36.2012-39-42.pdf?sequence=1&amp;isAllowed=y"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4864A-6928-478E-9924-10C747D47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6</Pages>
  <Words>1475</Words>
  <Characters>8414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Алия Куралбаева</cp:lastModifiedBy>
  <cp:revision>26</cp:revision>
  <cp:lastPrinted>2025-05-12T09:38:00Z</cp:lastPrinted>
  <dcterms:created xsi:type="dcterms:W3CDTF">2025-04-30T06:53:00Z</dcterms:created>
  <dcterms:modified xsi:type="dcterms:W3CDTF">2025-06-12T07:16:00Z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2024-12-06T11:23:24Z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27bd01c3-2202-437d-bbde-0c68a77ffd80</vt:lpwstr>
  </property>
  <property fmtid="{D5CDD505-2E9C-101B-9397-08002B2CF9AE}" pid="7" name="MSIP_Label_defa4170-0d19-0005-0004-bc88714345d2_ActionId">
    <vt:lpwstr>923b974e-9c37-4b8d-8f2d-dd89a3a77d98</vt:lpwstr>
  </property>
  <property fmtid="{D5CDD505-2E9C-101B-9397-08002B2CF9AE}" pid="8" name="MSIP_Label_defa4170-0d19-0005-0004-bc88714345d2_ContentBits">
    <vt:lpwstr>0</vt:lpwstr>
  </property>
</Properties>
</file>