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1" w:rsidRDefault="00022D59">
      <w:pPr>
        <w:pStyle w:val="a3"/>
        <w:spacing w:before="74"/>
        <w:ind w:left="1313" w:right="1167"/>
        <w:jc w:val="center"/>
      </w:pPr>
      <w:r>
        <w:t>Финансовые показатели университета за 2022 год</w:t>
      </w:r>
      <w:r>
        <w:rPr>
          <w:spacing w:val="-9"/>
        </w:rPr>
        <w:t xml:space="preserve"> </w:t>
      </w:r>
    </w:p>
    <w:p w:rsidR="000F7F21" w:rsidRDefault="000F7F21">
      <w:pPr>
        <w:spacing w:before="3"/>
        <w:rPr>
          <w:b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5670"/>
        <w:gridCol w:w="1484"/>
        <w:gridCol w:w="1424"/>
      </w:tblGrid>
      <w:tr w:rsidR="000F7F21">
        <w:trPr>
          <w:trHeight w:val="870"/>
        </w:trPr>
        <w:tc>
          <w:tcPr>
            <w:tcW w:w="677" w:type="dxa"/>
            <w:shd w:val="clear" w:color="auto" w:fill="CCCCFF"/>
          </w:tcPr>
          <w:p w:rsidR="000F7F21" w:rsidRDefault="000F7F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CCCCFF"/>
          </w:tcPr>
          <w:p w:rsidR="000F7F21" w:rsidRDefault="00022D59">
            <w:pPr>
              <w:pStyle w:val="TableParagraph"/>
              <w:spacing w:line="240" w:lineRule="auto"/>
              <w:ind w:left="2402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84" w:type="dxa"/>
            <w:shd w:val="clear" w:color="auto" w:fill="CCCCFF"/>
          </w:tcPr>
          <w:p w:rsidR="000F7F21" w:rsidRDefault="00022D59">
            <w:pPr>
              <w:pStyle w:val="TableParagraph"/>
              <w:spacing w:line="240" w:lineRule="auto"/>
              <w:ind w:left="112" w:right="84" w:firstLine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сумма,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млн. долл.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Тен</w:t>
            </w:r>
          </w:p>
        </w:tc>
        <w:tc>
          <w:tcPr>
            <w:tcW w:w="1424" w:type="dxa"/>
            <w:shd w:val="clear" w:color="auto" w:fill="CCCCFF"/>
          </w:tcPr>
          <w:p w:rsidR="000F7F21" w:rsidRDefault="00022D59">
            <w:pPr>
              <w:pStyle w:val="TableParagraph"/>
              <w:spacing w:line="240" w:lineRule="auto"/>
              <w:ind w:left="337" w:right="306" w:firstLine="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Доля тенге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проценты</w:t>
            </w:r>
          </w:p>
        </w:tc>
      </w:tr>
      <w:tr w:rsidR="000F7F21">
        <w:trPr>
          <w:trHeight w:val="510"/>
        </w:trPr>
        <w:tc>
          <w:tcPr>
            <w:tcW w:w="677" w:type="dxa"/>
          </w:tcPr>
          <w:p w:rsidR="000F7F21" w:rsidRDefault="000F7F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spacing w:line="315" w:lineRule="exact"/>
              <w:ind w:left="1821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доходы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spacing w:line="315" w:lineRule="exact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417,5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spacing w:line="315" w:lineRule="exact"/>
              <w:ind w:left="378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100,0</w:t>
            </w:r>
          </w:p>
        </w:tc>
      </w:tr>
      <w:tr w:rsidR="000F7F21">
        <w:trPr>
          <w:trHeight w:val="419"/>
        </w:trPr>
        <w:tc>
          <w:tcPr>
            <w:tcW w:w="677" w:type="dxa"/>
          </w:tcPr>
          <w:p w:rsidR="000F7F21" w:rsidRDefault="000F7F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spacing w:line="315" w:lineRule="exact"/>
              <w:ind w:left="1224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 том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числе: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spacing w:line="315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362,9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spacing w:line="315" w:lineRule="exact"/>
              <w:ind w:left="378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99,9</w:t>
            </w:r>
          </w:p>
        </w:tc>
      </w:tr>
      <w:tr w:rsidR="000F7F21">
        <w:trPr>
          <w:trHeight w:val="525"/>
        </w:trPr>
        <w:tc>
          <w:tcPr>
            <w:tcW w:w="677" w:type="dxa"/>
          </w:tcPr>
          <w:p w:rsidR="000F7F21" w:rsidRDefault="00022D5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791,9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63,7</w:t>
            </w:r>
          </w:p>
        </w:tc>
      </w:tr>
      <w:tr w:rsidR="000F7F21">
        <w:trPr>
          <w:trHeight w:val="525"/>
        </w:trPr>
        <w:tc>
          <w:tcPr>
            <w:tcW w:w="677" w:type="dxa"/>
          </w:tcPr>
          <w:p w:rsidR="000F7F21" w:rsidRDefault="00022D5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570,7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0F7F21">
        <w:trPr>
          <w:trHeight w:val="525"/>
        </w:trPr>
        <w:tc>
          <w:tcPr>
            <w:tcW w:w="677" w:type="dxa"/>
          </w:tcPr>
          <w:p w:rsidR="000F7F21" w:rsidRDefault="00022D5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Комм.расходы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384,3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0F7F21">
        <w:trPr>
          <w:trHeight w:val="916"/>
        </w:trPr>
        <w:tc>
          <w:tcPr>
            <w:tcW w:w="677" w:type="dxa"/>
          </w:tcPr>
          <w:p w:rsidR="000F7F21" w:rsidRDefault="00022D5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spacing w:line="240" w:lineRule="auto"/>
              <w:ind w:right="249"/>
              <w:rPr>
                <w:sz w:val="28"/>
              </w:rPr>
            </w:pPr>
            <w:r>
              <w:rPr>
                <w:sz w:val="28"/>
              </w:rPr>
              <w:t>учебники, компьютеры, 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қажетті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услуги, необходимые для учебного процесса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939,9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ind w:left="375" w:right="360"/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</w:tr>
      <w:tr w:rsidR="000F7F21">
        <w:trPr>
          <w:trHeight w:val="628"/>
        </w:trPr>
        <w:tc>
          <w:tcPr>
            <w:tcW w:w="677" w:type="dxa"/>
          </w:tcPr>
          <w:p w:rsidR="000F7F21" w:rsidRDefault="00022D59">
            <w:pPr>
              <w:pStyle w:val="TableParagraph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spacing w:line="314" w:lineRule="exact"/>
              <w:ind w:right="1242"/>
              <w:rPr>
                <w:sz w:val="28"/>
              </w:rPr>
            </w:pPr>
            <w:r>
              <w:rPr>
                <w:spacing w:val="-1"/>
                <w:sz w:val="28"/>
              </w:rPr>
              <w:t>Студенттердің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плата за обучение студентов,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ind w:left="19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272,2</w:t>
            </w:r>
          </w:p>
        </w:tc>
        <w:tc>
          <w:tcPr>
            <w:tcW w:w="1424" w:type="dxa"/>
          </w:tcPr>
          <w:p w:rsidR="000F7F21" w:rsidRDefault="000F7F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F7F21">
        <w:trPr>
          <w:trHeight w:val="947"/>
        </w:trPr>
        <w:tc>
          <w:tcPr>
            <w:tcW w:w="677" w:type="dxa"/>
          </w:tcPr>
          <w:p w:rsidR="000F7F21" w:rsidRDefault="00022D59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0" w:type="dxa"/>
          </w:tcPr>
          <w:p w:rsidR="000F7F21" w:rsidRDefault="00022D59">
            <w:pPr>
              <w:pStyle w:val="TableParagraph"/>
              <w:spacing w:line="235" w:lineRule="auto"/>
              <w:ind w:right="100"/>
              <w:rPr>
                <w:sz w:val="28"/>
              </w:rPr>
            </w:pPr>
            <w:r>
              <w:rPr>
                <w:spacing w:val="-4"/>
                <w:sz w:val="28"/>
              </w:rPr>
              <w:t>другие расходы (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 на питание студентов,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командировочные,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землю,имущество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 д.</w:t>
            </w:r>
          </w:p>
          <w:p w:rsidR="000F7F21" w:rsidRDefault="00022D5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салықтары,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 институт Евразии)</w:t>
            </w:r>
          </w:p>
        </w:tc>
        <w:tc>
          <w:tcPr>
            <w:tcW w:w="1484" w:type="dxa"/>
          </w:tcPr>
          <w:p w:rsidR="000F7F21" w:rsidRDefault="00022D59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r>
              <w:rPr>
                <w:sz w:val="28"/>
              </w:rPr>
              <w:t>403,9</w:t>
            </w:r>
          </w:p>
        </w:tc>
        <w:tc>
          <w:tcPr>
            <w:tcW w:w="1424" w:type="dxa"/>
          </w:tcPr>
          <w:p w:rsidR="000F7F21" w:rsidRDefault="00022D59">
            <w:pPr>
              <w:pStyle w:val="TableParagraph"/>
              <w:spacing w:line="315" w:lineRule="exact"/>
              <w:ind w:left="376" w:right="360"/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</w:tr>
    </w:tbl>
    <w:p w:rsidR="00022D59" w:rsidRDefault="00022D59"/>
    <w:sectPr w:rsidR="00022D59" w:rsidSect="000F7F21">
      <w:type w:val="continuous"/>
      <w:pgSz w:w="11920" w:h="16850"/>
      <w:pgMar w:top="1420" w:right="860" w:bottom="28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7F21"/>
    <w:rsid w:val="00022D59"/>
    <w:rsid w:val="000F7F21"/>
    <w:rsid w:val="00AE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F2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F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F21"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7F21"/>
  </w:style>
  <w:style w:type="paragraph" w:customStyle="1" w:styleId="TableParagraph">
    <w:name w:val="Table Paragraph"/>
    <w:basedOn w:val="a"/>
    <w:uiPriority w:val="1"/>
    <w:qFormat/>
    <w:rsid w:val="000F7F21"/>
    <w:pPr>
      <w:spacing w:line="312" w:lineRule="exact"/>
      <w:ind w:left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</cp:lastModifiedBy>
  <cp:revision>3</cp:revision>
  <dcterms:created xsi:type="dcterms:W3CDTF">2024-05-27T05:28:00Z</dcterms:created>
  <dcterms:modified xsi:type="dcterms:W3CDTF">2024-05-27T05:53:00Z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2024-05-27T00:00:00Z</vt:filetime>
  </property>
</Properties>
</file>