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8A" w:rsidRDefault="00AD513A">
      <w:pPr>
        <w:pStyle w:val="a3"/>
        <w:spacing w:before="74"/>
        <w:ind w:left="1313" w:right="1167"/>
        <w:jc w:val="center"/>
      </w:pPr>
      <w:r>
        <w:t>Finansal göstergeler üniversitesi 2023 yılı</w:t>
      </w:r>
      <w:r>
        <w:rPr>
          <w:spacing w:val="-9"/>
        </w:rPr>
        <w:t xml:space="preserve"> </w:t>
      </w:r>
    </w:p>
    <w:p w:rsidR="00B7068A" w:rsidRDefault="00B7068A">
      <w:pPr>
        <w:spacing w:before="3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7"/>
        <w:gridCol w:w="5670"/>
        <w:gridCol w:w="1484"/>
        <w:gridCol w:w="1424"/>
      </w:tblGrid>
      <w:tr w:rsidR="00B7068A">
        <w:trPr>
          <w:trHeight w:val="870"/>
        </w:trPr>
        <w:tc>
          <w:tcPr>
            <w:tcW w:w="677" w:type="dxa"/>
            <w:shd w:val="clear" w:color="auto" w:fill="CCCCFF"/>
          </w:tcPr>
          <w:p w:rsidR="00B7068A" w:rsidRDefault="00B7068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0" w:type="dxa"/>
            <w:shd w:val="clear" w:color="auto" w:fill="CCCCFF"/>
          </w:tcPr>
          <w:p w:rsidR="00B7068A" w:rsidRDefault="00AD513A">
            <w:pPr>
              <w:pStyle w:val="TableParagraph"/>
              <w:spacing w:line="240" w:lineRule="auto"/>
              <w:ind w:left="2402" w:right="23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İsim</w:t>
            </w:r>
          </w:p>
        </w:tc>
        <w:tc>
          <w:tcPr>
            <w:tcW w:w="1484" w:type="dxa"/>
            <w:shd w:val="clear" w:color="auto" w:fill="CCCCFF"/>
          </w:tcPr>
          <w:p w:rsidR="00B7068A" w:rsidRDefault="00AD513A">
            <w:pPr>
              <w:pStyle w:val="TableParagraph"/>
              <w:spacing w:line="240" w:lineRule="auto"/>
              <w:ind w:left="112" w:right="84" w:firstLine="11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miktar,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milyon dolar. </w:t>
            </w:r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Ten</w:t>
            </w:r>
          </w:p>
        </w:tc>
        <w:tc>
          <w:tcPr>
            <w:tcW w:w="1424" w:type="dxa"/>
            <w:shd w:val="clear" w:color="auto" w:fill="CCCCFF"/>
          </w:tcPr>
          <w:p w:rsidR="00B7068A" w:rsidRDefault="00AD513A">
            <w:pPr>
              <w:pStyle w:val="TableParagraph"/>
              <w:spacing w:line="240" w:lineRule="auto"/>
              <w:ind w:left="337" w:right="306" w:firstLine="6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Paylaş tenge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faiz</w:t>
            </w:r>
          </w:p>
        </w:tc>
      </w:tr>
      <w:tr w:rsidR="00B7068A">
        <w:trPr>
          <w:trHeight w:val="510"/>
        </w:trPr>
        <w:tc>
          <w:tcPr>
            <w:tcW w:w="677" w:type="dxa"/>
          </w:tcPr>
          <w:p w:rsidR="00B7068A" w:rsidRDefault="00B7068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0" w:type="dxa"/>
          </w:tcPr>
          <w:p w:rsidR="00B7068A" w:rsidRDefault="00AD513A">
            <w:pPr>
              <w:pStyle w:val="TableParagraph"/>
              <w:spacing w:line="315" w:lineRule="exact"/>
              <w:ind w:left="1821"/>
              <w:rPr>
                <w:b/>
                <w:sz w:val="28"/>
              </w:rPr>
            </w:pPr>
            <w:r>
              <w:rPr>
                <w:b/>
                <w:sz w:val="28"/>
              </w:rPr>
              <w:t>genel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gelirleri</w:t>
            </w:r>
          </w:p>
        </w:tc>
        <w:tc>
          <w:tcPr>
            <w:tcW w:w="1484" w:type="dxa"/>
          </w:tcPr>
          <w:p w:rsidR="00B7068A" w:rsidRDefault="00AD513A">
            <w:pPr>
              <w:pStyle w:val="TableParagraph"/>
              <w:spacing w:line="315" w:lineRule="exact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230,0</w:t>
            </w:r>
          </w:p>
        </w:tc>
        <w:tc>
          <w:tcPr>
            <w:tcW w:w="1424" w:type="dxa"/>
          </w:tcPr>
          <w:p w:rsidR="00B7068A" w:rsidRDefault="00AD513A">
            <w:pPr>
              <w:pStyle w:val="TableParagraph"/>
              <w:spacing w:line="315" w:lineRule="exact"/>
              <w:ind w:left="378" w:righ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100,0</w:t>
            </w:r>
          </w:p>
        </w:tc>
      </w:tr>
      <w:tr w:rsidR="00B7068A">
        <w:trPr>
          <w:trHeight w:val="419"/>
        </w:trPr>
        <w:tc>
          <w:tcPr>
            <w:tcW w:w="677" w:type="dxa"/>
          </w:tcPr>
          <w:p w:rsidR="00B7068A" w:rsidRDefault="00B7068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0" w:type="dxa"/>
          </w:tcPr>
          <w:p w:rsidR="00B7068A" w:rsidRDefault="00AD513A">
            <w:pPr>
              <w:pStyle w:val="TableParagraph"/>
              <w:spacing w:line="315" w:lineRule="exact"/>
              <w:ind w:left="1224"/>
              <w:rPr>
                <w:b/>
                <w:sz w:val="28"/>
              </w:rPr>
            </w:pPr>
            <w:r>
              <w:rPr>
                <w:b/>
                <w:sz w:val="28"/>
              </w:rPr>
              <w:t>giderleri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de dahil olmak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üzere:</w:t>
            </w:r>
          </w:p>
        </w:tc>
        <w:tc>
          <w:tcPr>
            <w:tcW w:w="1484" w:type="dxa"/>
          </w:tcPr>
          <w:p w:rsidR="00B7068A" w:rsidRDefault="00AD513A">
            <w:pPr>
              <w:pStyle w:val="TableParagraph"/>
              <w:spacing w:line="315" w:lineRule="exact"/>
              <w:ind w:left="193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935,4</w:t>
            </w:r>
          </w:p>
        </w:tc>
        <w:tc>
          <w:tcPr>
            <w:tcW w:w="1424" w:type="dxa"/>
          </w:tcPr>
          <w:p w:rsidR="00B7068A" w:rsidRDefault="00AD513A">
            <w:pPr>
              <w:pStyle w:val="TableParagraph"/>
              <w:spacing w:line="315" w:lineRule="exact"/>
              <w:ind w:left="378" w:right="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97,2</w:t>
            </w:r>
          </w:p>
        </w:tc>
      </w:tr>
      <w:tr w:rsidR="00B7068A">
        <w:trPr>
          <w:trHeight w:val="525"/>
        </w:trPr>
        <w:tc>
          <w:tcPr>
            <w:tcW w:w="677" w:type="dxa"/>
          </w:tcPr>
          <w:p w:rsidR="00B7068A" w:rsidRDefault="00AD513A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0" w:type="dxa"/>
          </w:tcPr>
          <w:p w:rsidR="00B7068A" w:rsidRDefault="00AD51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aylık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ücret</w:t>
            </w:r>
          </w:p>
        </w:tc>
        <w:tc>
          <w:tcPr>
            <w:tcW w:w="1484" w:type="dxa"/>
          </w:tcPr>
          <w:p w:rsidR="00B7068A" w:rsidRDefault="00AD513A">
            <w:pPr>
              <w:pStyle w:val="TableParagraph"/>
              <w:ind w:left="193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361,3</w:t>
            </w:r>
          </w:p>
        </w:tc>
        <w:tc>
          <w:tcPr>
            <w:tcW w:w="1424" w:type="dxa"/>
          </w:tcPr>
          <w:p w:rsidR="00B7068A" w:rsidRDefault="00AD513A">
            <w:pPr>
              <w:pStyle w:val="TableParagraph"/>
              <w:ind w:left="375" w:right="360"/>
              <w:jc w:val="center"/>
              <w:rPr>
                <w:sz w:val="28"/>
              </w:rPr>
            </w:pPr>
            <w:r>
              <w:rPr>
                <w:sz w:val="28"/>
              </w:rPr>
              <w:t>63,1</w:t>
            </w:r>
          </w:p>
        </w:tc>
      </w:tr>
      <w:tr w:rsidR="00B7068A">
        <w:trPr>
          <w:trHeight w:val="525"/>
        </w:trPr>
        <w:tc>
          <w:tcPr>
            <w:tcW w:w="677" w:type="dxa"/>
          </w:tcPr>
          <w:p w:rsidR="00B7068A" w:rsidRDefault="00AD513A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0" w:type="dxa"/>
          </w:tcPr>
          <w:p w:rsidR="00B7068A" w:rsidRDefault="00AD51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vergi</w:t>
            </w:r>
          </w:p>
        </w:tc>
        <w:tc>
          <w:tcPr>
            <w:tcW w:w="1484" w:type="dxa"/>
          </w:tcPr>
          <w:p w:rsidR="00B7068A" w:rsidRDefault="00AD513A">
            <w:pPr>
              <w:pStyle w:val="TableParagraph"/>
              <w:ind w:left="299"/>
              <w:rPr>
                <w:sz w:val="28"/>
              </w:rPr>
            </w:pPr>
            <w:r>
              <w:rPr>
                <w:sz w:val="28"/>
              </w:rPr>
              <w:t>559,7</w:t>
            </w:r>
          </w:p>
        </w:tc>
        <w:tc>
          <w:tcPr>
            <w:tcW w:w="1424" w:type="dxa"/>
          </w:tcPr>
          <w:p w:rsidR="00B7068A" w:rsidRDefault="00AD513A">
            <w:pPr>
              <w:pStyle w:val="TableParagraph"/>
              <w:ind w:left="376" w:right="360"/>
              <w:jc w:val="center"/>
              <w:rPr>
                <w:sz w:val="28"/>
              </w:rPr>
            </w:pPr>
            <w:r>
              <w:rPr>
                <w:sz w:val="28"/>
              </w:rPr>
              <w:t>5,6</w:t>
            </w:r>
          </w:p>
        </w:tc>
      </w:tr>
      <w:tr w:rsidR="00B7068A">
        <w:trPr>
          <w:trHeight w:val="525"/>
        </w:trPr>
        <w:tc>
          <w:tcPr>
            <w:tcW w:w="677" w:type="dxa"/>
          </w:tcPr>
          <w:p w:rsidR="00B7068A" w:rsidRDefault="00AD513A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0" w:type="dxa"/>
          </w:tcPr>
          <w:p w:rsidR="00B7068A" w:rsidRDefault="00AD51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Comm.harcama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iletişim,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internet</w:t>
            </w:r>
          </w:p>
        </w:tc>
        <w:tc>
          <w:tcPr>
            <w:tcW w:w="1484" w:type="dxa"/>
          </w:tcPr>
          <w:p w:rsidR="00B7068A" w:rsidRDefault="00AD513A">
            <w:pPr>
              <w:pStyle w:val="TableParagraph"/>
              <w:ind w:left="299"/>
              <w:rPr>
                <w:sz w:val="28"/>
              </w:rPr>
            </w:pPr>
            <w:r>
              <w:rPr>
                <w:sz w:val="28"/>
              </w:rPr>
              <w:t>347,8</w:t>
            </w:r>
          </w:p>
        </w:tc>
        <w:tc>
          <w:tcPr>
            <w:tcW w:w="1424" w:type="dxa"/>
          </w:tcPr>
          <w:p w:rsidR="00B7068A" w:rsidRDefault="00AD513A">
            <w:pPr>
              <w:pStyle w:val="TableParagraph"/>
              <w:ind w:left="376" w:right="360"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</w:tr>
      <w:tr w:rsidR="00B7068A">
        <w:trPr>
          <w:trHeight w:val="916"/>
        </w:trPr>
        <w:tc>
          <w:tcPr>
            <w:tcW w:w="677" w:type="dxa"/>
          </w:tcPr>
          <w:p w:rsidR="00B7068A" w:rsidRDefault="00AD513A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0" w:type="dxa"/>
          </w:tcPr>
          <w:p w:rsidR="00B7068A" w:rsidRDefault="00AD513A">
            <w:pPr>
              <w:pStyle w:val="TableParagraph"/>
              <w:spacing w:line="240" w:lineRule="auto"/>
              <w:ind w:right="249"/>
              <w:rPr>
                <w:sz w:val="28"/>
              </w:rPr>
            </w:pPr>
            <w:r>
              <w:rPr>
                <w:sz w:val="28"/>
              </w:rPr>
              <w:t>ders kitapları, bilgisayarlar, diğer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процесіне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қажетті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ekipman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hizmetler için gerekli eğitim süreci</w:t>
            </w:r>
          </w:p>
        </w:tc>
        <w:tc>
          <w:tcPr>
            <w:tcW w:w="1484" w:type="dxa"/>
          </w:tcPr>
          <w:p w:rsidR="00B7068A" w:rsidRDefault="00AD513A">
            <w:pPr>
              <w:pStyle w:val="TableParagraph"/>
              <w:ind w:left="19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938,3</w:t>
            </w:r>
          </w:p>
        </w:tc>
        <w:tc>
          <w:tcPr>
            <w:tcW w:w="1424" w:type="dxa"/>
          </w:tcPr>
          <w:p w:rsidR="00B7068A" w:rsidRDefault="00AD513A">
            <w:pPr>
              <w:pStyle w:val="TableParagraph"/>
              <w:ind w:left="375" w:right="360"/>
              <w:jc w:val="center"/>
              <w:rPr>
                <w:sz w:val="28"/>
              </w:rPr>
            </w:pPr>
            <w:r>
              <w:rPr>
                <w:sz w:val="28"/>
              </w:rPr>
              <w:t>19,2</w:t>
            </w:r>
          </w:p>
        </w:tc>
      </w:tr>
      <w:tr w:rsidR="00B7068A">
        <w:trPr>
          <w:trHeight w:val="628"/>
        </w:trPr>
        <w:tc>
          <w:tcPr>
            <w:tcW w:w="677" w:type="dxa"/>
          </w:tcPr>
          <w:p w:rsidR="00B7068A" w:rsidRDefault="00AD513A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70" w:type="dxa"/>
          </w:tcPr>
          <w:p w:rsidR="00B7068A" w:rsidRDefault="00AD513A">
            <w:pPr>
              <w:pStyle w:val="TableParagraph"/>
              <w:spacing w:line="314" w:lineRule="exact"/>
              <w:ind w:right="1242"/>
              <w:rPr>
                <w:sz w:val="28"/>
              </w:rPr>
            </w:pPr>
            <w:r>
              <w:rPr>
                <w:spacing w:val="-1"/>
                <w:sz w:val="28"/>
              </w:rPr>
              <w:t>Студенттердің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Öğrenci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öğrenim ücreti,öğrenci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yol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giderleri</w:t>
            </w:r>
          </w:p>
        </w:tc>
        <w:tc>
          <w:tcPr>
            <w:tcW w:w="1484" w:type="dxa"/>
          </w:tcPr>
          <w:p w:rsidR="00B7068A" w:rsidRDefault="00AD513A">
            <w:pPr>
              <w:pStyle w:val="TableParagraph"/>
              <w:ind w:left="19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144,7</w:t>
            </w:r>
          </w:p>
        </w:tc>
        <w:tc>
          <w:tcPr>
            <w:tcW w:w="1424" w:type="dxa"/>
          </w:tcPr>
          <w:p w:rsidR="00B7068A" w:rsidRDefault="00B7068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B7068A">
        <w:trPr>
          <w:trHeight w:val="947"/>
        </w:trPr>
        <w:tc>
          <w:tcPr>
            <w:tcW w:w="677" w:type="dxa"/>
          </w:tcPr>
          <w:p w:rsidR="00B7068A" w:rsidRDefault="00AD513A">
            <w:pPr>
              <w:pStyle w:val="TableParagraph"/>
              <w:spacing w:line="315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0" w:type="dxa"/>
          </w:tcPr>
          <w:p w:rsidR="00B7068A" w:rsidRDefault="00AD513A">
            <w:pPr>
              <w:pStyle w:val="TableParagraph"/>
              <w:spacing w:line="235" w:lineRule="auto"/>
              <w:ind w:right="100"/>
              <w:rPr>
                <w:sz w:val="28"/>
              </w:rPr>
            </w:pPr>
            <w:r>
              <w:rPr>
                <w:spacing w:val="-4"/>
                <w:sz w:val="28"/>
              </w:rPr>
              <w:t>diğ</w:t>
            </w:r>
            <w:r>
              <w:rPr>
                <w:spacing w:val="-4"/>
                <w:sz w:val="28"/>
              </w:rPr>
              <w:t>er giderler (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vergileri, beslenme, öğrenci,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seyahat,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banka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giderleri,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arazi,emlak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vb</w:t>
            </w:r>
          </w:p>
          <w:p w:rsidR="00B7068A" w:rsidRDefault="00AD513A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салықтары,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Avrasya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, enstitüsü Avrasya)</w:t>
            </w:r>
          </w:p>
        </w:tc>
        <w:tc>
          <w:tcPr>
            <w:tcW w:w="1484" w:type="dxa"/>
          </w:tcPr>
          <w:p w:rsidR="00B7068A" w:rsidRDefault="00AD513A">
            <w:pPr>
              <w:pStyle w:val="TableParagraph"/>
              <w:spacing w:line="315" w:lineRule="exact"/>
              <w:ind w:left="367"/>
              <w:rPr>
                <w:sz w:val="28"/>
              </w:rPr>
            </w:pPr>
            <w:r>
              <w:rPr>
                <w:sz w:val="28"/>
              </w:rPr>
              <w:t>583,6</w:t>
            </w:r>
          </w:p>
        </w:tc>
        <w:tc>
          <w:tcPr>
            <w:tcW w:w="1424" w:type="dxa"/>
          </w:tcPr>
          <w:p w:rsidR="00B7068A" w:rsidRDefault="00AD513A">
            <w:pPr>
              <w:pStyle w:val="TableParagraph"/>
              <w:spacing w:line="315" w:lineRule="exact"/>
              <w:ind w:left="376" w:right="360"/>
              <w:jc w:val="center"/>
              <w:rPr>
                <w:sz w:val="28"/>
              </w:rPr>
            </w:pPr>
            <w:r>
              <w:rPr>
                <w:sz w:val="28"/>
              </w:rPr>
              <w:t>5,8</w:t>
            </w:r>
          </w:p>
        </w:tc>
      </w:tr>
    </w:tbl>
    <w:p w:rsidR="00AD513A" w:rsidRDefault="00AD513A"/>
    <w:sectPr w:rsidR="00AD513A" w:rsidSect="00B7068A">
      <w:type w:val="continuous"/>
      <w:pgSz w:w="11920" w:h="16850"/>
      <w:pgMar w:top="1420" w:right="860" w:bottom="28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7068A"/>
    <w:rsid w:val="00AD513A"/>
    <w:rsid w:val="00B7068A"/>
    <w:rsid w:val="00BC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068A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06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068A"/>
    <w:pPr>
      <w:spacing w:before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7068A"/>
  </w:style>
  <w:style w:type="paragraph" w:customStyle="1" w:styleId="TableParagraph">
    <w:name w:val="Table Paragraph"/>
    <w:basedOn w:val="a"/>
    <w:uiPriority w:val="1"/>
    <w:qFormat/>
    <w:rsid w:val="00B7068A"/>
    <w:pPr>
      <w:spacing w:line="312" w:lineRule="exact"/>
      <w:ind w:left="3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cp:lastModifiedBy>user</cp:lastModifiedBy>
  <cp:revision>3</cp:revision>
  <dcterms:created xsi:type="dcterms:W3CDTF">2024-05-27T05:28:00Z</dcterms:created>
  <dcterms:modified xsi:type="dcterms:W3CDTF">2024-05-27T05:47:00Z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2024-05-27T00:00:00Z</vt:filetime>
  </property>
</Properties>
</file>